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EC9" w:rsidRPr="00993152" w:rsidRDefault="0091042B" w:rsidP="000D5EC9">
      <w:pPr>
        <w:pStyle w:val="CRCoverPage"/>
        <w:tabs>
          <w:tab w:val="right" w:pos="9639"/>
          <w:tab w:val="right" w:pos="13323"/>
        </w:tabs>
        <w:spacing w:after="0"/>
        <w:rPr>
          <w:rFonts w:eastAsia="SimSun" w:cs="Arial"/>
          <w:b/>
          <w:sz w:val="24"/>
          <w:szCs w:val="24"/>
          <w:lang w:eastAsia="zh-CN"/>
        </w:rPr>
      </w:pPr>
      <w:bookmarkStart w:id="0" w:name="_Toc193024528"/>
      <w:r>
        <w:rPr>
          <w:rFonts w:cs="Arial"/>
          <w:b/>
          <w:sz w:val="24"/>
          <w:szCs w:val="24"/>
        </w:rPr>
        <w:t>3GPP TSG-RAN</w:t>
      </w:r>
      <w:r w:rsidR="00147D37">
        <w:rPr>
          <w:rFonts w:cs="Arial"/>
          <w:b/>
          <w:sz w:val="24"/>
          <w:szCs w:val="24"/>
        </w:rPr>
        <w:t>2</w:t>
      </w:r>
      <w:r>
        <w:rPr>
          <w:rFonts w:cs="Arial"/>
          <w:b/>
          <w:sz w:val="24"/>
          <w:szCs w:val="24"/>
        </w:rPr>
        <w:t xml:space="preserve"> </w:t>
      </w:r>
      <w:r w:rsidR="003203F3">
        <w:rPr>
          <w:rFonts w:cs="Arial"/>
          <w:b/>
          <w:sz w:val="24"/>
          <w:szCs w:val="24"/>
        </w:rPr>
        <w:t>#97</w:t>
      </w:r>
      <w:r w:rsidR="00597891">
        <w:rPr>
          <w:rFonts w:cs="Arial"/>
          <w:b/>
          <w:sz w:val="24"/>
          <w:szCs w:val="24"/>
        </w:rPr>
        <w:t>bis</w:t>
      </w:r>
      <w:r w:rsidR="000D5EC9" w:rsidRPr="007D3E81">
        <w:rPr>
          <w:rFonts w:cs="Arial"/>
          <w:b/>
          <w:sz w:val="24"/>
          <w:szCs w:val="24"/>
        </w:rPr>
        <w:tab/>
      </w:r>
      <w:r w:rsidR="00993152">
        <w:rPr>
          <w:rFonts w:eastAsia="SimSun" w:cs="Arial" w:hint="eastAsia"/>
          <w:b/>
          <w:sz w:val="24"/>
          <w:szCs w:val="24"/>
          <w:lang w:eastAsia="zh-CN"/>
        </w:rPr>
        <w:t>R2-</w:t>
      </w:r>
      <w:r w:rsidR="002406F3">
        <w:rPr>
          <w:rFonts w:eastAsia="SimSun" w:cs="Arial" w:hint="eastAsia"/>
          <w:b/>
          <w:sz w:val="24"/>
          <w:szCs w:val="24"/>
          <w:lang w:eastAsia="zh-CN"/>
        </w:rPr>
        <w:t>1</w:t>
      </w:r>
      <w:r w:rsidR="002406F3">
        <w:rPr>
          <w:rFonts w:eastAsia="SimSun" w:cs="Arial"/>
          <w:b/>
          <w:sz w:val="24"/>
          <w:szCs w:val="24"/>
          <w:lang w:eastAsia="zh-CN"/>
        </w:rPr>
        <w:t>70</w:t>
      </w:r>
      <w:r w:rsidR="00B55BFB">
        <w:rPr>
          <w:rFonts w:eastAsia="SimSun" w:cs="Arial"/>
          <w:b/>
          <w:sz w:val="24"/>
          <w:szCs w:val="24"/>
          <w:lang w:eastAsia="zh-CN"/>
        </w:rPr>
        <w:t>3529</w:t>
      </w:r>
    </w:p>
    <w:p w:rsidR="00B40BA4" w:rsidRPr="007D3E81" w:rsidRDefault="00EA28D9" w:rsidP="00B40BA4">
      <w:pPr>
        <w:pStyle w:val="CRCoverPage"/>
        <w:tabs>
          <w:tab w:val="right" w:pos="9639"/>
          <w:tab w:val="right" w:pos="13323"/>
        </w:tabs>
        <w:spacing w:after="0"/>
        <w:rPr>
          <w:rFonts w:cs="Arial"/>
          <w:b/>
          <w:sz w:val="24"/>
          <w:szCs w:val="24"/>
        </w:rPr>
      </w:pPr>
      <w:r>
        <w:rPr>
          <w:rFonts w:eastAsia="SimSun" w:cs="Arial"/>
          <w:b/>
          <w:noProof/>
          <w:sz w:val="22"/>
          <w:szCs w:val="22"/>
          <w:lang w:eastAsia="zh-CN"/>
        </w:rPr>
        <w:t>Spokane</w:t>
      </w:r>
      <w:r w:rsidR="002941B9">
        <w:rPr>
          <w:rFonts w:eastAsia="SimSun" w:cs="Arial"/>
          <w:b/>
          <w:noProof/>
          <w:sz w:val="22"/>
          <w:szCs w:val="22"/>
          <w:lang w:eastAsia="zh-CN"/>
        </w:rPr>
        <w:t xml:space="preserve">, </w:t>
      </w:r>
      <w:r>
        <w:rPr>
          <w:rFonts w:eastAsia="SimSun" w:cs="Arial"/>
          <w:b/>
          <w:noProof/>
          <w:sz w:val="22"/>
          <w:szCs w:val="22"/>
          <w:lang w:eastAsia="zh-CN"/>
        </w:rPr>
        <w:t>Washington, USA</w:t>
      </w:r>
      <w:r w:rsidR="002941B9">
        <w:rPr>
          <w:rFonts w:eastAsia="SimSun" w:cs="Arial"/>
          <w:b/>
          <w:noProof/>
          <w:sz w:val="22"/>
          <w:szCs w:val="22"/>
          <w:lang w:eastAsia="zh-CN"/>
        </w:rPr>
        <w:t xml:space="preserve">, </w:t>
      </w:r>
      <w:r>
        <w:rPr>
          <w:rFonts w:cs="Arial"/>
          <w:b/>
          <w:sz w:val="24"/>
          <w:szCs w:val="24"/>
        </w:rPr>
        <w:t>3</w:t>
      </w:r>
      <w:r w:rsidR="002406F3" w:rsidRPr="00AF4CBD">
        <w:rPr>
          <w:rFonts w:cs="Arial"/>
          <w:b/>
          <w:sz w:val="24"/>
          <w:szCs w:val="24"/>
        </w:rPr>
        <w:t xml:space="preserve"> </w:t>
      </w:r>
      <w:r w:rsidR="00AF4CBD" w:rsidRPr="00AF4CBD">
        <w:rPr>
          <w:rFonts w:cs="Arial"/>
          <w:b/>
          <w:sz w:val="24"/>
          <w:szCs w:val="24"/>
        </w:rPr>
        <w:t xml:space="preserve">- </w:t>
      </w:r>
      <w:r>
        <w:rPr>
          <w:rFonts w:eastAsia="宋体" w:cs="Arial"/>
          <w:b/>
          <w:sz w:val="24"/>
          <w:szCs w:val="24"/>
          <w:lang w:eastAsia="zh-CN"/>
        </w:rPr>
        <w:t>7</w:t>
      </w:r>
      <w:r w:rsidR="002406F3" w:rsidRPr="00AF4CBD">
        <w:rPr>
          <w:rFonts w:cs="Arial"/>
          <w:b/>
          <w:sz w:val="24"/>
          <w:szCs w:val="24"/>
        </w:rPr>
        <w:t xml:space="preserve"> </w:t>
      </w:r>
      <w:r>
        <w:rPr>
          <w:rFonts w:cs="Arial"/>
          <w:b/>
          <w:sz w:val="24"/>
          <w:szCs w:val="24"/>
        </w:rPr>
        <w:t>April</w:t>
      </w:r>
      <w:r w:rsidR="0091042B" w:rsidRPr="0091042B">
        <w:rPr>
          <w:rFonts w:cs="Arial"/>
          <w:b/>
          <w:sz w:val="24"/>
          <w:szCs w:val="24"/>
        </w:rPr>
        <w:t xml:space="preserve">, </w:t>
      </w:r>
      <w:r w:rsidR="00095B93" w:rsidRPr="0091042B">
        <w:rPr>
          <w:rFonts w:cs="Arial"/>
          <w:b/>
          <w:sz w:val="24"/>
          <w:szCs w:val="24"/>
        </w:rPr>
        <w:t>201</w:t>
      </w:r>
      <w:r w:rsidR="00095B93">
        <w:rPr>
          <w:rFonts w:cs="Arial"/>
          <w:b/>
          <w:sz w:val="24"/>
          <w:szCs w:val="24"/>
        </w:rPr>
        <w:t>7</w:t>
      </w:r>
    </w:p>
    <w:p w:rsidR="0037119B" w:rsidRPr="007D3E81" w:rsidRDefault="0037119B" w:rsidP="0037119B">
      <w:pPr>
        <w:pStyle w:val="Footer"/>
        <w:jc w:val="both"/>
        <w:rPr>
          <w:rFonts w:eastAsia="SimSun"/>
          <w:b w:val="0"/>
          <w:i w:val="0"/>
          <w:noProof w:val="0"/>
          <w:sz w:val="24"/>
          <w:lang w:eastAsia="zh-CN"/>
        </w:rPr>
      </w:pPr>
    </w:p>
    <w:p w:rsidR="00007D87" w:rsidRDefault="00993152" w:rsidP="00B55BFB">
      <w:pPr>
        <w:tabs>
          <w:tab w:val="left" w:pos="1985"/>
        </w:tabs>
        <w:spacing w:afterLines="100"/>
        <w:rPr>
          <w:rFonts w:ascii="Arial" w:hAnsi="Arial" w:cs="Arial"/>
          <w:sz w:val="24"/>
          <w:szCs w:val="24"/>
          <w:lang w:val="sv-SE" w:eastAsia="zh-CN"/>
        </w:rPr>
      </w:pPr>
      <w:r w:rsidRPr="00F57FD3">
        <w:rPr>
          <w:rFonts w:ascii="Arial" w:hAnsi="Arial" w:cs="Arial"/>
          <w:b/>
          <w:sz w:val="24"/>
          <w:szCs w:val="24"/>
          <w:lang w:val="sv-SE"/>
        </w:rPr>
        <w:t>Agenda item:</w:t>
      </w:r>
      <w:r w:rsidRPr="00F57FD3">
        <w:rPr>
          <w:rFonts w:ascii="Arial" w:hAnsi="Arial" w:cs="Arial"/>
          <w:sz w:val="24"/>
          <w:szCs w:val="24"/>
          <w:lang w:val="sv-SE"/>
        </w:rPr>
        <w:tab/>
      </w:r>
      <w:bookmarkStart w:id="1" w:name="Source"/>
      <w:bookmarkEnd w:id="1"/>
      <w:r w:rsidR="00A30345">
        <w:rPr>
          <w:rFonts w:ascii="Arial" w:hAnsi="Arial" w:cs="Arial"/>
          <w:sz w:val="24"/>
          <w:szCs w:val="24"/>
          <w:lang w:val="sv-SE"/>
        </w:rPr>
        <w:tab/>
      </w:r>
      <w:r w:rsidR="00BA7521">
        <w:rPr>
          <w:rFonts w:ascii="Arial" w:hAnsi="Arial"/>
          <w:sz w:val="24"/>
          <w:lang w:eastAsia="zh-CN"/>
        </w:rPr>
        <w:t>10</w:t>
      </w:r>
      <w:r w:rsidR="004E1F7A">
        <w:rPr>
          <w:rFonts w:ascii="Arial" w:hAnsi="Arial"/>
          <w:sz w:val="24"/>
          <w:lang w:eastAsia="zh-CN"/>
        </w:rPr>
        <w:t>.</w:t>
      </w:r>
      <w:r w:rsidR="00B55BFB">
        <w:rPr>
          <w:rFonts w:ascii="Arial" w:hAnsi="Arial"/>
          <w:sz w:val="24"/>
          <w:lang w:eastAsia="zh-CN"/>
        </w:rPr>
        <w:t>2.3.1</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9142E5" w:rsidRDefault="00993152" w:rsidP="00B55BFB">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7A5054">
        <w:rPr>
          <w:rFonts w:ascii="Arial" w:hAnsi="Arial"/>
          <w:sz w:val="24"/>
          <w:lang w:eastAsia="zh-CN"/>
        </w:rPr>
        <w:t>Activating and deactivating packet duplication</w:t>
      </w:r>
      <w:r w:rsidR="002406F3">
        <w:rPr>
          <w:rFonts w:ascii="Arial" w:hAnsi="Arial"/>
          <w:sz w:val="24"/>
          <w:lang w:eastAsia="zh-CN"/>
        </w:rPr>
        <w:t xml:space="preserve"> </w:t>
      </w:r>
    </w:p>
    <w:p w:rsidR="00007D87" w:rsidRDefault="00993152" w:rsidP="00B55BFB">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End w:id="2"/>
      <w:r w:rsidR="00AC00B7">
        <w:rPr>
          <w:rFonts w:ascii="Arial" w:hAnsi="Arial" w:cs="Arial"/>
          <w:sz w:val="24"/>
          <w:szCs w:val="24"/>
        </w:rPr>
        <w:t>Discussion and decision</w:t>
      </w:r>
    </w:p>
    <w:p w:rsidR="00DD5AE1" w:rsidRPr="007D3E81" w:rsidRDefault="00712AA2" w:rsidP="00B47C0A">
      <w:pPr>
        <w:pStyle w:val="Heading1"/>
        <w:rPr>
          <w:lang w:eastAsia="zh-CN"/>
        </w:rPr>
      </w:pPr>
      <w:r w:rsidRPr="007D3E81">
        <w:rPr>
          <w:lang w:eastAsia="zh-CN"/>
        </w:rPr>
        <w:t>Introduction</w:t>
      </w:r>
    </w:p>
    <w:p w:rsidR="00E36D60" w:rsidRPr="007D3E81" w:rsidRDefault="00F059D5" w:rsidP="00E36D60">
      <w:pPr>
        <w:rPr>
          <w:lang w:eastAsia="zh-CN"/>
        </w:rPr>
      </w:pPr>
      <w:bookmarkStart w:id="3" w:name="OLE_LINK1"/>
      <w:bookmarkStart w:id="4" w:name="OLE_LINK2"/>
      <w:r>
        <w:rPr>
          <w:lang w:eastAsia="zh-CN"/>
        </w:rPr>
        <w:t xml:space="preserve">This contribution </w:t>
      </w:r>
      <w:r w:rsidR="007D7EFF">
        <w:rPr>
          <w:lang w:eastAsia="zh-CN"/>
        </w:rPr>
        <w:t xml:space="preserve">proposes </w:t>
      </w:r>
      <w:r w:rsidR="007A5054">
        <w:rPr>
          <w:lang w:eastAsia="zh-CN"/>
        </w:rPr>
        <w:t xml:space="preserve">a procedure for activating and deactivating packet duplication </w:t>
      </w:r>
      <w:proofErr w:type="gramStart"/>
      <w:r w:rsidR="007A5054">
        <w:rPr>
          <w:lang w:eastAsia="zh-CN"/>
        </w:rPr>
        <w:t>Based</w:t>
      </w:r>
      <w:proofErr w:type="gramEnd"/>
      <w:r w:rsidR="007A5054">
        <w:rPr>
          <w:lang w:eastAsia="zh-CN"/>
        </w:rPr>
        <w:t xml:space="preserve"> on the analysis provided in contribution R2-1700172, packet duplication provides a gain in the resource utilization under well defined criteria. The criteria are used to trigger signalling for activating/deactivating packet duplication as required. The signalling for the activation/deactivation is performed through RRC.</w:t>
      </w:r>
      <w:r w:rsidR="00901472">
        <w:rPr>
          <w:lang w:eastAsia="zh-CN"/>
        </w:rPr>
        <w:t xml:space="preserve"> The same signalling is used for both DC/MC and CA architectures.</w:t>
      </w:r>
    </w:p>
    <w:p w:rsidR="00C32733" w:rsidRPr="00591C87" w:rsidRDefault="00006AA0" w:rsidP="00C32733">
      <w:pPr>
        <w:pStyle w:val="Heading1"/>
        <w:rPr>
          <w:lang w:eastAsia="zh-CN"/>
        </w:rPr>
      </w:pPr>
      <w:r w:rsidRPr="007D3E81">
        <w:rPr>
          <w:lang w:eastAsia="zh-CN"/>
        </w:rPr>
        <w:t>Discussion</w:t>
      </w:r>
    </w:p>
    <w:p w:rsidR="00352950" w:rsidRDefault="001F4BDA" w:rsidP="001754FF">
      <w:pPr>
        <w:rPr>
          <w:lang w:eastAsia="zh-CN"/>
        </w:rPr>
      </w:pPr>
      <w:bookmarkStart w:id="5" w:name="_Toc423019661"/>
      <w:bookmarkStart w:id="6" w:name="_Toc423019946"/>
      <w:bookmarkStart w:id="7" w:name="_Toc423020275"/>
      <w:bookmarkStart w:id="8" w:name="_Toc423020292"/>
      <w:bookmarkStart w:id="9" w:name="_Toc423020300"/>
      <w:r>
        <w:rPr>
          <w:lang w:eastAsia="zh-CN"/>
        </w:rPr>
        <w:t>In RAN2</w:t>
      </w:r>
      <w:r w:rsidR="00352950">
        <w:rPr>
          <w:lang w:eastAsia="zh-CN"/>
        </w:rPr>
        <w:t xml:space="preserve"> AH</w:t>
      </w:r>
      <w:r>
        <w:rPr>
          <w:lang w:eastAsia="zh-CN"/>
        </w:rPr>
        <w:t xml:space="preserve">, </w:t>
      </w:r>
      <w:r w:rsidR="00352950">
        <w:rPr>
          <w:lang w:eastAsia="zh-CN"/>
        </w:rPr>
        <w:t xml:space="preserve">the following </w:t>
      </w:r>
      <w:r>
        <w:rPr>
          <w:lang w:eastAsia="zh-CN"/>
        </w:rPr>
        <w:t>was agreed</w:t>
      </w:r>
      <w:r w:rsidR="00352950">
        <w:rPr>
          <w:lang w:eastAsia="zh-CN"/>
        </w:rPr>
        <w:t>:</w:t>
      </w:r>
    </w:p>
    <w:p w:rsidR="00812424" w:rsidRDefault="00812424" w:rsidP="00812424">
      <w:pPr>
        <w:pStyle w:val="Doc-text2"/>
        <w:pBdr>
          <w:top w:val="single" w:sz="4" w:space="1" w:color="auto"/>
          <w:left w:val="single" w:sz="4" w:space="4" w:color="auto"/>
          <w:bottom w:val="single" w:sz="4" w:space="1" w:color="auto"/>
          <w:right w:val="single" w:sz="4" w:space="4" w:color="auto"/>
        </w:pBdr>
      </w:pPr>
      <w:r>
        <w:t>Agreements:</w:t>
      </w:r>
    </w:p>
    <w:p w:rsidR="00812424" w:rsidRDefault="00812424" w:rsidP="00812424">
      <w:pPr>
        <w:pStyle w:val="Doc-text2"/>
        <w:pBdr>
          <w:top w:val="single" w:sz="4" w:space="1" w:color="auto"/>
          <w:left w:val="single" w:sz="4" w:space="4" w:color="auto"/>
          <w:bottom w:val="single" w:sz="4" w:space="1" w:color="auto"/>
          <w:right w:val="single" w:sz="4" w:space="4" w:color="auto"/>
        </w:pBdr>
      </w:pPr>
      <w:r>
        <w:t>1:  Packet duplication is supported for user plane and control plane in NR-PDCP (This agreement does not preclude discussion of other mechanisms to improve mobility robustness)</w:t>
      </w:r>
    </w:p>
    <w:p w:rsidR="00812424" w:rsidRDefault="00812424" w:rsidP="00812424">
      <w:pPr>
        <w:pStyle w:val="Doc-text2"/>
        <w:pBdr>
          <w:top w:val="single" w:sz="4" w:space="1" w:color="auto"/>
          <w:left w:val="single" w:sz="4" w:space="4" w:color="auto"/>
          <w:bottom w:val="single" w:sz="4" w:space="1" w:color="auto"/>
          <w:right w:val="single" w:sz="4" w:space="4" w:color="auto"/>
        </w:pBdr>
      </w:pPr>
      <w:r>
        <w:t>FFS whether packet duplication should also be supported for LTE-NR dual connectivity</w:t>
      </w:r>
    </w:p>
    <w:p w:rsidR="00812424" w:rsidRDefault="00812424" w:rsidP="00812424">
      <w:pPr>
        <w:pStyle w:val="Doc-text2"/>
        <w:pBdr>
          <w:top w:val="single" w:sz="4" w:space="1" w:color="auto"/>
          <w:left w:val="single" w:sz="4" w:space="4" w:color="auto"/>
          <w:bottom w:val="single" w:sz="4" w:space="1" w:color="auto"/>
          <w:right w:val="single" w:sz="4" w:space="4" w:color="auto"/>
        </w:pBdr>
      </w:pPr>
      <w:proofErr w:type="gramStart"/>
      <w:r>
        <w:t>2  The</w:t>
      </w:r>
      <w:proofErr w:type="gramEnd"/>
      <w:r>
        <w:t xml:space="preserve"> PDCP function in the transmitter supports packet duplication and the PDCP function in the receiver supports duplicate packet removal.</w:t>
      </w:r>
    </w:p>
    <w:p w:rsidR="00812424" w:rsidRPr="00812424" w:rsidRDefault="00812424" w:rsidP="001754FF">
      <w:pPr>
        <w:rPr>
          <w:lang w:val="en-CA" w:eastAsia="zh-CN"/>
        </w:rPr>
      </w:pPr>
    </w:p>
    <w:p w:rsidR="004923E3" w:rsidRDefault="004923E3" w:rsidP="00FC56C6">
      <w:pPr>
        <w:rPr>
          <w:lang w:eastAsia="zh-CN"/>
        </w:rPr>
      </w:pPr>
      <w:r>
        <w:rPr>
          <w:lang w:eastAsia="zh-CN"/>
        </w:rPr>
        <w:t>In RAN2#97, the following was agreed:</w:t>
      </w:r>
    </w:p>
    <w:p w:rsidR="004923E3" w:rsidRDefault="004923E3" w:rsidP="004923E3">
      <w:pPr>
        <w:pStyle w:val="Doc-text2"/>
        <w:pBdr>
          <w:top w:val="single" w:sz="4" w:space="1" w:color="auto"/>
          <w:left w:val="single" w:sz="4" w:space="4" w:color="auto"/>
          <w:bottom w:val="single" w:sz="4" w:space="1" w:color="auto"/>
          <w:right w:val="single" w:sz="4" w:space="4" w:color="auto"/>
        </w:pBdr>
      </w:pPr>
      <w:proofErr w:type="gramStart"/>
      <w:r>
        <w:t>Agreement :</w:t>
      </w:r>
      <w:proofErr w:type="gramEnd"/>
    </w:p>
    <w:p w:rsidR="004923E3" w:rsidRDefault="004923E3" w:rsidP="004923E3">
      <w:pPr>
        <w:pStyle w:val="Doc-text2"/>
        <w:pBdr>
          <w:top w:val="single" w:sz="4" w:space="1" w:color="auto"/>
          <w:left w:val="single" w:sz="4" w:space="4" w:color="auto"/>
          <w:bottom w:val="single" w:sz="4" w:space="1" w:color="auto"/>
          <w:right w:val="single" w:sz="4" w:space="4" w:color="auto"/>
        </w:pBdr>
      </w:pPr>
      <w:r>
        <w:t>-</w:t>
      </w:r>
      <w:r>
        <w:tab/>
        <w:t>For DL and UL, duplication solution for CA case uses PDCP duplication to more than 1 logical channel so that the duplicated PDCP PDUs are sent over different carriers.</w:t>
      </w:r>
    </w:p>
    <w:p w:rsidR="004923E3" w:rsidRDefault="004923E3" w:rsidP="004923E3">
      <w:pPr>
        <w:pStyle w:val="Doc-text2"/>
        <w:pBdr>
          <w:top w:val="single" w:sz="4" w:space="1" w:color="auto"/>
          <w:left w:val="single" w:sz="4" w:space="4" w:color="auto"/>
          <w:bottom w:val="single" w:sz="4" w:space="1" w:color="auto"/>
          <w:right w:val="single" w:sz="4" w:space="4" w:color="auto"/>
        </w:pBdr>
      </w:pPr>
      <w:r>
        <w:t>FFS whether this is a single or two MAC entities</w:t>
      </w:r>
    </w:p>
    <w:p w:rsidR="004923E3" w:rsidRDefault="004923E3" w:rsidP="00FC56C6">
      <w:pPr>
        <w:rPr>
          <w:lang w:eastAsia="zh-CN"/>
        </w:rPr>
      </w:pPr>
    </w:p>
    <w:p w:rsidR="00E4325B" w:rsidRDefault="002406F3" w:rsidP="00FC56C6">
      <w:pPr>
        <w:rPr>
          <w:lang w:eastAsia="zh-CN"/>
        </w:rPr>
      </w:pPr>
      <w:r>
        <w:rPr>
          <w:lang w:eastAsia="zh-CN"/>
        </w:rPr>
        <w:t xml:space="preserve">The analysis provided in [1] illustrates that </w:t>
      </w:r>
      <w:r w:rsidR="000E3909">
        <w:rPr>
          <w:lang w:eastAsia="zh-CN"/>
        </w:rPr>
        <w:t xml:space="preserve">the greatest </w:t>
      </w:r>
      <w:r w:rsidR="001C1516">
        <w:rPr>
          <w:lang w:eastAsia="zh-CN"/>
        </w:rPr>
        <w:t xml:space="preserve">improvement </w:t>
      </w:r>
      <w:r w:rsidR="000E3909">
        <w:rPr>
          <w:lang w:eastAsia="zh-CN"/>
        </w:rPr>
        <w:t xml:space="preserve">in resource utilization </w:t>
      </w:r>
      <w:r>
        <w:rPr>
          <w:lang w:eastAsia="zh-CN"/>
        </w:rPr>
        <w:t xml:space="preserve">using packet duplication </w:t>
      </w:r>
      <w:r w:rsidR="000E3909">
        <w:rPr>
          <w:lang w:eastAsia="zh-CN"/>
        </w:rPr>
        <w:t>occurs when the SNR is low</w:t>
      </w:r>
      <w:r w:rsidR="00376AB0">
        <w:rPr>
          <w:lang w:eastAsia="zh-CN"/>
        </w:rPr>
        <w:t xml:space="preserve"> and the difference </w:t>
      </w:r>
      <w:r w:rsidR="00335DE8">
        <w:rPr>
          <w:lang w:eastAsia="zh-CN"/>
        </w:rPr>
        <w:t xml:space="preserve">in SNR </w:t>
      </w:r>
      <w:r w:rsidR="00376AB0">
        <w:rPr>
          <w:lang w:eastAsia="zh-CN"/>
        </w:rPr>
        <w:t>between the duplicate links is small</w:t>
      </w:r>
      <w:r>
        <w:rPr>
          <w:lang w:eastAsia="zh-CN"/>
        </w:rPr>
        <w:t xml:space="preserve">.  </w:t>
      </w:r>
    </w:p>
    <w:p w:rsidR="00BD48EF" w:rsidRDefault="007A5054" w:rsidP="00BD48EF">
      <w:pPr>
        <w:pStyle w:val="Heading2"/>
        <w:rPr>
          <w:lang w:eastAsia="zh-CN"/>
        </w:rPr>
      </w:pPr>
      <w:r>
        <w:rPr>
          <w:lang w:eastAsia="zh-CN"/>
        </w:rPr>
        <w:lastRenderedPageBreak/>
        <w:t>Signalling for p</w:t>
      </w:r>
      <w:r w:rsidR="001630A9">
        <w:rPr>
          <w:lang w:eastAsia="zh-CN"/>
        </w:rPr>
        <w:t>a</w:t>
      </w:r>
      <w:r>
        <w:rPr>
          <w:lang w:eastAsia="zh-CN"/>
        </w:rPr>
        <w:t>cket duplication</w:t>
      </w:r>
    </w:p>
    <w:p w:rsidR="001301F0" w:rsidRDefault="001301F0" w:rsidP="00D03D0B">
      <w:pPr>
        <w:keepNext/>
      </w:pPr>
      <w:r>
        <w:t xml:space="preserve">The criteria for activating and deactivating packet duplication depend on the DL and UL channel conditions as well as on the loading in the different cells/carriers. In both DC/MC and CA architectures, the </w:t>
      </w:r>
      <w:proofErr w:type="spellStart"/>
      <w:r>
        <w:t>MgNB</w:t>
      </w:r>
      <w:proofErr w:type="spellEnd"/>
      <w:r>
        <w:t xml:space="preserve"> (</w:t>
      </w:r>
      <w:proofErr w:type="spellStart"/>
      <w:r>
        <w:t>PCell</w:t>
      </w:r>
      <w:proofErr w:type="spellEnd"/>
      <w:r>
        <w:t xml:space="preserve">) makes the decision on whether or not to activate packet duplication for the UE. </w:t>
      </w:r>
    </w:p>
    <w:p w:rsidR="006A4F4A" w:rsidRDefault="006A4F4A" w:rsidP="00D03D0B">
      <w:pPr>
        <w:keepNext/>
      </w:pPr>
      <w:r>
        <w:t xml:space="preserve">Once packet duplication is activated, the </w:t>
      </w:r>
      <w:proofErr w:type="spellStart"/>
      <w:r>
        <w:t>MgNB</w:t>
      </w:r>
      <w:proofErr w:type="spellEnd"/>
      <w:r>
        <w:t xml:space="preserve"> can dynamically decide how many links (cells) are used for both DL and UL transmission to satisfy the required reliability. The UE may receive one or more DL assignments or UL grants for the transmission of a packet. </w:t>
      </w:r>
    </w:p>
    <w:p w:rsidR="00B34646" w:rsidRDefault="00B34646" w:rsidP="00D03D0B">
      <w:pPr>
        <w:keepNext/>
      </w:pPr>
      <w:r>
        <w:t xml:space="preserve">The number of links that are used for UL and DL may be different. This is because the loading in the UL can DL can be significantly different. </w:t>
      </w:r>
    </w:p>
    <w:p w:rsidR="009D72F1" w:rsidRDefault="009D72F1" w:rsidP="00D03D0B">
      <w:pPr>
        <w:keepNext/>
      </w:pPr>
      <w:r>
        <w:t xml:space="preserve">The network may also provide the UE with criteria to determine when to use packet duplication, while the UE is configured for packet duplication. This allows the UE to decide when to use packet duplication. </w:t>
      </w:r>
    </w:p>
    <w:p w:rsidR="00934F54" w:rsidRDefault="000635C5" w:rsidP="00D03D0B">
      <w:pPr>
        <w:keepNext/>
      </w:pPr>
      <w:r>
        <w:t>The signalling flow for activating packet duplication is illustrated in the following figure.</w:t>
      </w:r>
    </w:p>
    <w:p w:rsidR="000635C5" w:rsidRDefault="001C0AB7" w:rsidP="000635C5">
      <w:pPr>
        <w:keepNext/>
        <w:jc w:val="center"/>
      </w:pPr>
      <w:r>
        <w:object w:dxaOrig="4661" w:dyaOrig="5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285.95pt" o:ole="">
            <v:imagedata r:id="rId8" o:title=""/>
          </v:shape>
          <o:OLEObject Type="Embed" ProgID="Visio.Drawing.11" ShapeID="_x0000_i1025" DrawAspect="Content" ObjectID="_1551896698" r:id="rId9"/>
        </w:object>
      </w:r>
    </w:p>
    <w:p w:rsidR="000635C5" w:rsidRDefault="000635C5" w:rsidP="000635C5">
      <w:pPr>
        <w:pStyle w:val="Caption"/>
        <w:jc w:val="center"/>
      </w:pPr>
      <w:r>
        <w:t xml:space="preserve">Figure </w:t>
      </w:r>
      <w:r w:rsidR="007112A4">
        <w:fldChar w:fldCharType="begin"/>
      </w:r>
      <w:r w:rsidR="007112A4">
        <w:instrText xml:space="preserve"> SEQ Figure \* ARABIC </w:instrText>
      </w:r>
      <w:r w:rsidR="007112A4">
        <w:fldChar w:fldCharType="separate"/>
      </w:r>
      <w:r w:rsidR="00984771">
        <w:rPr>
          <w:noProof/>
        </w:rPr>
        <w:t>1</w:t>
      </w:r>
      <w:r w:rsidR="007112A4">
        <w:fldChar w:fldCharType="end"/>
      </w:r>
      <w:r>
        <w:t>: Signaling flow for activating packet duplication.</w:t>
      </w:r>
    </w:p>
    <w:p w:rsidR="008312B2" w:rsidRPr="008312B2" w:rsidRDefault="008312B2" w:rsidP="008312B2">
      <w:pPr>
        <w:rPr>
          <w:lang w:val="en-US"/>
        </w:rPr>
      </w:pPr>
      <w:r>
        <w:rPr>
          <w:lang w:val="en-US"/>
        </w:rPr>
        <w:t xml:space="preserve">In the above procedure, new cells/carriers can be added for the UE based on the UE’s measurement reports. The serving </w:t>
      </w:r>
      <w:proofErr w:type="spellStart"/>
      <w:r>
        <w:rPr>
          <w:lang w:val="en-US"/>
        </w:rPr>
        <w:t>MgNB</w:t>
      </w:r>
      <w:proofErr w:type="spellEnd"/>
      <w:r>
        <w:rPr>
          <w:lang w:val="en-US"/>
        </w:rPr>
        <w:t xml:space="preserve"> can use link selection to determine the best cell/carrier to send the packets. If the criteria for activating packet duplication (PD) are satisfied then the serving </w:t>
      </w:r>
      <w:proofErr w:type="spellStart"/>
      <w:r>
        <w:rPr>
          <w:lang w:val="en-US"/>
        </w:rPr>
        <w:t>MgNB</w:t>
      </w:r>
      <w:proofErr w:type="spellEnd"/>
      <w:r>
        <w:rPr>
          <w:lang w:val="en-US"/>
        </w:rPr>
        <w:t xml:space="preserve"> sends an RRC connection Reconfiguration message to active the PD mode. Once the UE sends the RRC Reconfiguration Complete message, the packet duplication mode is activated. This means the UE can receive multiple DL assignment messages and multiple UL grants for the same packet. </w:t>
      </w:r>
    </w:p>
    <w:p w:rsidR="000635C5" w:rsidRDefault="000635C5" w:rsidP="00D03D0B">
      <w:pPr>
        <w:keepNext/>
      </w:pPr>
      <w:r>
        <w:lastRenderedPageBreak/>
        <w:t>The signalling flow for deactivating packet duplication is illustrated in the following figure.</w:t>
      </w:r>
    </w:p>
    <w:p w:rsidR="000635C5" w:rsidRDefault="000635C5" w:rsidP="000635C5">
      <w:pPr>
        <w:keepNext/>
        <w:jc w:val="center"/>
      </w:pPr>
      <w:r>
        <w:object w:dxaOrig="4732" w:dyaOrig="4874">
          <v:shape id="_x0000_i1026" type="#_x0000_t75" style="width:236.4pt;height:243.85pt" o:ole="">
            <v:imagedata r:id="rId10" o:title=""/>
          </v:shape>
          <o:OLEObject Type="Embed" ProgID="Visio.Drawing.11" ShapeID="_x0000_i1026" DrawAspect="Content" ObjectID="_1551896699" r:id="rId11"/>
        </w:object>
      </w:r>
    </w:p>
    <w:p w:rsidR="000635C5" w:rsidRDefault="000635C5" w:rsidP="000635C5">
      <w:pPr>
        <w:pStyle w:val="Caption"/>
        <w:jc w:val="center"/>
      </w:pPr>
      <w:r>
        <w:t xml:space="preserve">Figure </w:t>
      </w:r>
      <w:r w:rsidR="007112A4">
        <w:fldChar w:fldCharType="begin"/>
      </w:r>
      <w:r w:rsidR="007112A4">
        <w:instrText xml:space="preserve"> SEQ Figure \* ARABIC </w:instrText>
      </w:r>
      <w:r w:rsidR="007112A4">
        <w:fldChar w:fldCharType="separate"/>
      </w:r>
      <w:r w:rsidR="00984771">
        <w:rPr>
          <w:noProof/>
        </w:rPr>
        <w:t>2</w:t>
      </w:r>
      <w:r w:rsidR="007112A4">
        <w:fldChar w:fldCharType="end"/>
      </w:r>
      <w:r>
        <w:t>: Signaling flow for deactivating packet duplication.</w:t>
      </w:r>
    </w:p>
    <w:p w:rsidR="000D1AD9" w:rsidRPr="000D1AD9" w:rsidRDefault="000D1AD9" w:rsidP="000D1AD9">
      <w:pPr>
        <w:rPr>
          <w:lang w:val="en-US"/>
        </w:rPr>
      </w:pPr>
      <w:r>
        <w:rPr>
          <w:lang w:val="en-US"/>
        </w:rPr>
        <w:t xml:space="preserve">In the above procedure, if the UE is in PD mode, the serving </w:t>
      </w:r>
      <w:proofErr w:type="spellStart"/>
      <w:r>
        <w:rPr>
          <w:lang w:val="en-US"/>
        </w:rPr>
        <w:t>MgNB</w:t>
      </w:r>
      <w:proofErr w:type="spellEnd"/>
      <w:r>
        <w:rPr>
          <w:lang w:val="en-US"/>
        </w:rPr>
        <w:t xml:space="preserve"> evaluates the criteria for deactivating PD based on the UE’s channel measurements and on the loading in the cells/carriers. If the PD criteria are satisfied, the </w:t>
      </w:r>
      <w:proofErr w:type="spellStart"/>
      <w:r>
        <w:rPr>
          <w:lang w:val="en-US"/>
        </w:rPr>
        <w:t>MgNB</w:t>
      </w:r>
      <w:proofErr w:type="spellEnd"/>
      <w:r>
        <w:rPr>
          <w:lang w:val="en-US"/>
        </w:rPr>
        <w:t xml:space="preserve"> sends an RRC Connection Reconfiguration to deactivate the PD mode. Once the UE sends the RRC Reconfiguration Complete message, the PD mode is disabled and the serving </w:t>
      </w:r>
      <w:proofErr w:type="spellStart"/>
      <w:r>
        <w:rPr>
          <w:lang w:val="en-US"/>
        </w:rPr>
        <w:t>MgNB</w:t>
      </w:r>
      <w:proofErr w:type="spellEnd"/>
      <w:r>
        <w:rPr>
          <w:lang w:val="en-US"/>
        </w:rPr>
        <w:t xml:space="preserve"> uses link selection to transmit the packets.</w:t>
      </w:r>
    </w:p>
    <w:p w:rsidR="000635C5" w:rsidRDefault="00984771" w:rsidP="000635C5">
      <w:pPr>
        <w:rPr>
          <w:lang w:val="en-US"/>
        </w:rPr>
      </w:pPr>
      <w:r>
        <w:rPr>
          <w:lang w:val="en-US"/>
        </w:rPr>
        <w:t xml:space="preserve">In some scenarios, the </w:t>
      </w:r>
      <w:proofErr w:type="spellStart"/>
      <w:r>
        <w:rPr>
          <w:lang w:val="en-US"/>
        </w:rPr>
        <w:t>MgNB</w:t>
      </w:r>
      <w:proofErr w:type="spellEnd"/>
      <w:r>
        <w:rPr>
          <w:lang w:val="en-US"/>
        </w:rPr>
        <w:t xml:space="preserve"> can provide the UE with criteria to activate/deactivate packet duplication. The UE evaluates the criteria to determine when to use packet duplication. </w:t>
      </w:r>
      <w:r w:rsidR="00223289">
        <w:rPr>
          <w:lang w:val="en-US"/>
        </w:rPr>
        <w:t xml:space="preserve">This procedure is illustrated in the following figure. </w:t>
      </w:r>
    </w:p>
    <w:p w:rsidR="00984771" w:rsidRDefault="00984771" w:rsidP="00984771">
      <w:pPr>
        <w:keepNext/>
        <w:jc w:val="center"/>
      </w:pPr>
      <w:r>
        <w:object w:dxaOrig="5455" w:dyaOrig="5157">
          <v:shape id="_x0000_i1027" type="#_x0000_t75" style="width:273.05pt;height:258.1pt" o:ole="">
            <v:imagedata r:id="rId12" o:title=""/>
          </v:shape>
          <o:OLEObject Type="Embed" ProgID="Visio.Drawing.11" ShapeID="_x0000_i1027" DrawAspect="Content" ObjectID="_1551896700" r:id="rId13"/>
        </w:object>
      </w:r>
    </w:p>
    <w:p w:rsidR="00984771" w:rsidRDefault="00984771" w:rsidP="00984771">
      <w:pPr>
        <w:pStyle w:val="Caption"/>
        <w:jc w:val="center"/>
      </w:pPr>
      <w:r>
        <w:t xml:space="preserve">Figure </w:t>
      </w:r>
      <w:r w:rsidR="007112A4">
        <w:fldChar w:fldCharType="begin"/>
      </w:r>
      <w:r w:rsidR="007112A4">
        <w:instrText xml:space="preserve"> SEQ Figure \* ARABIC </w:instrText>
      </w:r>
      <w:r w:rsidR="007112A4">
        <w:fldChar w:fldCharType="separate"/>
      </w:r>
      <w:r>
        <w:rPr>
          <w:noProof/>
        </w:rPr>
        <w:t>3</w:t>
      </w:r>
      <w:r w:rsidR="007112A4">
        <w:fldChar w:fldCharType="end"/>
      </w:r>
      <w:r>
        <w:t xml:space="preserve">: Signaling flow for activating and deactivating packet duplication based on criteria sent to the UE through RRC signaling. </w:t>
      </w:r>
    </w:p>
    <w:p w:rsidR="00984771" w:rsidRPr="00984771" w:rsidRDefault="00223289" w:rsidP="00984771">
      <w:pPr>
        <w:rPr>
          <w:lang w:val="en-US"/>
        </w:rPr>
      </w:pPr>
      <w:r>
        <w:rPr>
          <w:lang w:val="en-US"/>
        </w:rPr>
        <w:t xml:space="preserve">In the above procedure, the </w:t>
      </w:r>
      <w:proofErr w:type="spellStart"/>
      <w:r>
        <w:rPr>
          <w:lang w:val="en-US"/>
        </w:rPr>
        <w:t>MgNB</w:t>
      </w:r>
      <w:proofErr w:type="spellEnd"/>
      <w:r>
        <w:rPr>
          <w:lang w:val="en-US"/>
        </w:rPr>
        <w:t xml:space="preserve"> sends an RRC Connection Reconfiguration message to configure the UE with the PD activation criteria. In this case, the UE is also configured with resources that can be used for packet duplication</w:t>
      </w:r>
      <w:r w:rsidR="00837680">
        <w:rPr>
          <w:lang w:val="en-US"/>
        </w:rPr>
        <w:t xml:space="preserve"> (e.g. grant free resources on multiple cells/carriers)</w:t>
      </w:r>
      <w:r>
        <w:rPr>
          <w:lang w:val="en-US"/>
        </w:rPr>
        <w:t xml:space="preserve">. </w:t>
      </w:r>
    </w:p>
    <w:p w:rsidR="00BB7522" w:rsidRDefault="00C379FE" w:rsidP="00C379FE">
      <w:pPr>
        <w:rPr>
          <w:b/>
          <w:lang w:eastAsia="zh-CN"/>
        </w:rPr>
      </w:pPr>
      <w:r>
        <w:rPr>
          <w:b/>
          <w:lang w:eastAsia="zh-CN"/>
        </w:rPr>
        <w:lastRenderedPageBreak/>
        <w:t xml:space="preserve">Proposal </w:t>
      </w:r>
      <w:r w:rsidR="00D3197C">
        <w:rPr>
          <w:b/>
          <w:lang w:eastAsia="zh-CN"/>
        </w:rPr>
        <w:t>1</w:t>
      </w:r>
      <w:r w:rsidR="007345FD">
        <w:rPr>
          <w:b/>
          <w:lang w:eastAsia="zh-CN"/>
        </w:rPr>
        <w:t>:</w:t>
      </w:r>
      <w:r>
        <w:rPr>
          <w:b/>
          <w:lang w:eastAsia="zh-CN"/>
        </w:rPr>
        <w:t xml:space="preserve">  </w:t>
      </w:r>
      <w:r w:rsidR="007345FD">
        <w:rPr>
          <w:b/>
          <w:lang w:eastAsia="zh-CN"/>
        </w:rPr>
        <w:t>The same signalling for activating/deactivating packet duplication can be applied in both DC/MC and CA architectures.</w:t>
      </w:r>
    </w:p>
    <w:p w:rsidR="003B7CF7" w:rsidRDefault="003B7CF7" w:rsidP="003B7CF7">
      <w:pPr>
        <w:rPr>
          <w:b/>
          <w:lang w:eastAsia="zh-CN"/>
        </w:rPr>
      </w:pPr>
      <w:r>
        <w:rPr>
          <w:b/>
          <w:lang w:eastAsia="zh-CN"/>
        </w:rPr>
        <w:t xml:space="preserve">Proposal 2:  RRC signalling is used to configure the packet duplication mode for the UE. </w:t>
      </w:r>
    </w:p>
    <w:p w:rsidR="00230088" w:rsidRDefault="00230088" w:rsidP="00C379FE">
      <w:pPr>
        <w:rPr>
          <w:b/>
          <w:lang w:eastAsia="zh-CN"/>
        </w:rPr>
      </w:pPr>
      <w:r>
        <w:rPr>
          <w:b/>
          <w:lang w:eastAsia="zh-CN"/>
        </w:rPr>
        <w:t xml:space="preserve">Proposal </w:t>
      </w:r>
      <w:r w:rsidR="003B7CF7">
        <w:rPr>
          <w:b/>
          <w:lang w:eastAsia="zh-CN"/>
        </w:rPr>
        <w:t>3</w:t>
      </w:r>
      <w:r>
        <w:rPr>
          <w:b/>
          <w:lang w:eastAsia="zh-CN"/>
        </w:rPr>
        <w:t xml:space="preserve">:  The criteria for activating and deactivating packet duplication depend on the DL and UL channel conditions as well as loading in the cell. </w:t>
      </w:r>
    </w:p>
    <w:p w:rsidR="00A14934" w:rsidRDefault="00A14934" w:rsidP="00A14934">
      <w:pPr>
        <w:rPr>
          <w:b/>
          <w:lang w:eastAsia="zh-CN"/>
        </w:rPr>
      </w:pPr>
      <w:r>
        <w:rPr>
          <w:b/>
          <w:lang w:eastAsia="zh-CN"/>
        </w:rPr>
        <w:t xml:space="preserve">Proposal </w:t>
      </w:r>
      <w:r w:rsidR="003B7CF7">
        <w:rPr>
          <w:b/>
          <w:lang w:eastAsia="zh-CN"/>
        </w:rPr>
        <w:t>4</w:t>
      </w:r>
      <w:r>
        <w:rPr>
          <w:b/>
          <w:lang w:eastAsia="zh-CN"/>
        </w:rPr>
        <w:t>:  The decision to use packet duplication for UL and DL is determined independently.</w:t>
      </w:r>
    </w:p>
    <w:p w:rsidR="007345FD" w:rsidRDefault="007345FD" w:rsidP="00C379FE">
      <w:pPr>
        <w:rPr>
          <w:b/>
          <w:lang w:eastAsia="zh-CN"/>
        </w:rPr>
      </w:pPr>
      <w:r>
        <w:rPr>
          <w:b/>
          <w:lang w:eastAsia="zh-CN"/>
        </w:rPr>
        <w:t>Proposa</w:t>
      </w:r>
      <w:r w:rsidR="007D5ED5">
        <w:rPr>
          <w:b/>
          <w:lang w:eastAsia="zh-CN"/>
        </w:rPr>
        <w:t xml:space="preserve">l </w:t>
      </w:r>
      <w:r w:rsidR="003B7CF7">
        <w:rPr>
          <w:b/>
          <w:lang w:eastAsia="zh-CN"/>
        </w:rPr>
        <w:t>5</w:t>
      </w:r>
      <w:r>
        <w:rPr>
          <w:b/>
          <w:lang w:eastAsia="zh-CN"/>
        </w:rPr>
        <w:t xml:space="preserve">:  </w:t>
      </w:r>
      <w:r w:rsidR="00230088">
        <w:rPr>
          <w:b/>
          <w:lang w:eastAsia="zh-CN"/>
        </w:rPr>
        <w:t xml:space="preserve">The decision to use packet duplication, while the UE is in packet duplication mode, </w:t>
      </w:r>
      <w:r w:rsidR="00BC05B5">
        <w:rPr>
          <w:b/>
          <w:lang w:eastAsia="zh-CN"/>
        </w:rPr>
        <w:t>can be</w:t>
      </w:r>
      <w:r w:rsidR="00230088">
        <w:rPr>
          <w:b/>
          <w:lang w:eastAsia="zh-CN"/>
        </w:rPr>
        <w:t xml:space="preserve"> made by the network. In other words, even if the UE is in packet duplication mode, the network can override the decision.</w:t>
      </w:r>
    </w:p>
    <w:p w:rsidR="00BC05B5" w:rsidRDefault="00BC05B5" w:rsidP="00C379FE">
      <w:pPr>
        <w:rPr>
          <w:b/>
          <w:lang w:eastAsia="zh-CN"/>
        </w:rPr>
      </w:pPr>
      <w:r>
        <w:rPr>
          <w:b/>
          <w:lang w:eastAsia="zh-CN"/>
        </w:rPr>
        <w:t>Proposal 6:  The network may provide the UE with criteria to determine when to activate/deactivate packet duplication. The UE uses the criteria to make the decision</w:t>
      </w:r>
      <w:r w:rsidR="00097838">
        <w:rPr>
          <w:b/>
          <w:lang w:eastAsia="zh-CN"/>
        </w:rPr>
        <w:t xml:space="preserve"> on when to use packet duplication</w:t>
      </w:r>
      <w:r w:rsidR="001A0450">
        <w:rPr>
          <w:b/>
          <w:lang w:eastAsia="zh-CN"/>
        </w:rPr>
        <w:t>.</w:t>
      </w:r>
    </w:p>
    <w:p w:rsidR="00326166" w:rsidRPr="007D3E81" w:rsidRDefault="001A1F92" w:rsidP="001A1F92">
      <w:pPr>
        <w:pStyle w:val="Heading1"/>
        <w:rPr>
          <w:lang w:eastAsia="zh-CN"/>
        </w:rPr>
      </w:pPr>
      <w:bookmarkStart w:id="10" w:name="_Toc423019950"/>
      <w:bookmarkStart w:id="11" w:name="_Toc423020279"/>
      <w:bookmarkStart w:id="12" w:name="_Toc423020296"/>
      <w:bookmarkEnd w:id="3"/>
      <w:bookmarkEnd w:id="4"/>
      <w:bookmarkEnd w:id="5"/>
      <w:bookmarkEnd w:id="6"/>
      <w:bookmarkEnd w:id="7"/>
      <w:bookmarkEnd w:id="8"/>
      <w:bookmarkEnd w:id="9"/>
      <w:bookmarkEnd w:id="10"/>
      <w:bookmarkEnd w:id="11"/>
      <w:bookmarkEnd w:id="12"/>
      <w:r w:rsidRPr="007D3E81">
        <w:rPr>
          <w:lang w:eastAsia="zh-CN"/>
        </w:rPr>
        <w:t>Conclusion</w:t>
      </w:r>
    </w:p>
    <w:p w:rsidR="00AC00B7" w:rsidRDefault="00185A40" w:rsidP="000A4C5A">
      <w:pPr>
        <w:rPr>
          <w:lang w:eastAsia="zh-CN"/>
        </w:rPr>
      </w:pPr>
      <w:r>
        <w:rPr>
          <w:lang w:eastAsia="zh-CN"/>
        </w:rPr>
        <w:t xml:space="preserve">Based on the </w:t>
      </w:r>
      <w:r w:rsidR="00AC00B7">
        <w:rPr>
          <w:lang w:eastAsia="zh-CN"/>
        </w:rPr>
        <w:t xml:space="preserve">above </w:t>
      </w:r>
      <w:r>
        <w:rPr>
          <w:lang w:eastAsia="zh-CN"/>
        </w:rPr>
        <w:t xml:space="preserve">discussion, we propose </w:t>
      </w:r>
      <w:r w:rsidR="00DA3D7B">
        <w:rPr>
          <w:lang w:eastAsia="zh-CN"/>
        </w:rPr>
        <w:t>the following</w:t>
      </w:r>
      <w:r>
        <w:rPr>
          <w:lang w:eastAsia="zh-CN"/>
        </w:rPr>
        <w:t>:</w:t>
      </w:r>
    </w:p>
    <w:p w:rsidR="0094463C" w:rsidRDefault="0094463C" w:rsidP="0094463C">
      <w:pPr>
        <w:rPr>
          <w:b/>
          <w:lang w:eastAsia="zh-CN"/>
        </w:rPr>
      </w:pPr>
      <w:r>
        <w:rPr>
          <w:b/>
          <w:lang w:eastAsia="zh-CN"/>
        </w:rPr>
        <w:t>Proposal 1:  The same signalling for activating/deactivating packet duplication can be applied in both DC/MC and CA architectures.</w:t>
      </w:r>
    </w:p>
    <w:p w:rsidR="0094463C" w:rsidRDefault="0094463C" w:rsidP="0094463C">
      <w:pPr>
        <w:rPr>
          <w:b/>
          <w:lang w:eastAsia="zh-CN"/>
        </w:rPr>
      </w:pPr>
      <w:r>
        <w:rPr>
          <w:b/>
          <w:lang w:eastAsia="zh-CN"/>
        </w:rPr>
        <w:t xml:space="preserve">Proposal 2:  RRC signalling is used to configure the packet duplication mode for the UE. </w:t>
      </w:r>
    </w:p>
    <w:p w:rsidR="0094463C" w:rsidRDefault="0094463C" w:rsidP="0094463C">
      <w:pPr>
        <w:rPr>
          <w:b/>
          <w:lang w:eastAsia="zh-CN"/>
        </w:rPr>
      </w:pPr>
      <w:r>
        <w:rPr>
          <w:b/>
          <w:lang w:eastAsia="zh-CN"/>
        </w:rPr>
        <w:t xml:space="preserve">Proposal 3:  The criteria for activating and deactivating packet duplication depend on the DL and UL channel conditions as well as loading in the cell. </w:t>
      </w:r>
    </w:p>
    <w:p w:rsidR="0094463C" w:rsidRDefault="0094463C" w:rsidP="0094463C">
      <w:pPr>
        <w:rPr>
          <w:b/>
          <w:lang w:eastAsia="zh-CN"/>
        </w:rPr>
      </w:pPr>
      <w:r>
        <w:rPr>
          <w:b/>
          <w:lang w:eastAsia="zh-CN"/>
        </w:rPr>
        <w:t>Proposal 4:  The decision to use packet duplication for UL and DL is determined independently.</w:t>
      </w:r>
    </w:p>
    <w:p w:rsidR="0094463C" w:rsidRDefault="0094463C" w:rsidP="0094463C">
      <w:pPr>
        <w:rPr>
          <w:b/>
          <w:lang w:eastAsia="zh-CN"/>
        </w:rPr>
      </w:pPr>
      <w:r>
        <w:rPr>
          <w:b/>
          <w:lang w:eastAsia="zh-CN"/>
        </w:rPr>
        <w:t>Proposal 5:  The decision to use packet duplication, while the UE is in packet duplication mode, can be made by the network. In other words, even if the UE is in packet duplication mode, the network can override the decision.</w:t>
      </w:r>
    </w:p>
    <w:p w:rsidR="0094463C" w:rsidRPr="0094463C" w:rsidRDefault="0094463C" w:rsidP="000A4C5A">
      <w:pPr>
        <w:rPr>
          <w:b/>
          <w:lang w:eastAsia="zh-CN"/>
        </w:rPr>
      </w:pPr>
      <w:r>
        <w:rPr>
          <w:b/>
          <w:lang w:eastAsia="zh-CN"/>
        </w:rPr>
        <w:t>Proposal 6:  The network may provide the UE with criteria to determine when to activate/deactivate packet duplication. The UE uses the criteria to make the decision on when to use packet duplication.</w:t>
      </w:r>
    </w:p>
    <w:p w:rsidR="00645320" w:rsidRDefault="00D3197C" w:rsidP="00D3197C">
      <w:pPr>
        <w:pStyle w:val="Heading1"/>
        <w:rPr>
          <w:lang w:eastAsia="zh-CN"/>
        </w:rPr>
      </w:pPr>
      <w:bookmarkStart w:id="13" w:name="_Toc423020280"/>
      <w:bookmarkEnd w:id="0"/>
      <w:bookmarkEnd w:id="13"/>
      <w:r>
        <w:rPr>
          <w:lang w:eastAsia="zh-CN"/>
        </w:rPr>
        <w:t>References</w:t>
      </w:r>
    </w:p>
    <w:p w:rsidR="00D3197C" w:rsidRPr="00645320" w:rsidRDefault="00D3197C" w:rsidP="00645320">
      <w:pPr>
        <w:rPr>
          <w:lang w:eastAsia="zh-CN"/>
        </w:rPr>
      </w:pPr>
      <w:r>
        <w:rPr>
          <w:lang w:eastAsia="zh-CN"/>
        </w:rPr>
        <w:t>[1</w:t>
      </w:r>
      <w:proofErr w:type="gramStart"/>
      <w:r>
        <w:rPr>
          <w:lang w:eastAsia="zh-CN"/>
        </w:rPr>
        <w:t xml:space="preserve">] </w:t>
      </w:r>
      <w:r w:rsidR="00D01D8F">
        <w:rPr>
          <w:lang w:eastAsia="zh-CN"/>
        </w:rPr>
        <w:t xml:space="preserve"> </w:t>
      </w:r>
      <w:r>
        <w:rPr>
          <w:lang w:eastAsia="zh-CN"/>
        </w:rPr>
        <w:t>R2</w:t>
      </w:r>
      <w:proofErr w:type="gramEnd"/>
      <w:r>
        <w:rPr>
          <w:lang w:eastAsia="zh-CN"/>
        </w:rPr>
        <w:t>-1700172 Evaluation of packet duplication in multi-connectivity.</w:t>
      </w:r>
    </w:p>
    <w:sectPr w:rsidR="00D3197C" w:rsidRPr="00645320" w:rsidSect="004A43CB">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1AE" w:rsidRDefault="002C41AE">
      <w:r>
        <w:separator/>
      </w:r>
    </w:p>
  </w:endnote>
  <w:endnote w:type="continuationSeparator" w:id="0">
    <w:p w:rsidR="002C41AE" w:rsidRDefault="002C41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SimSun"/>
    <w:charset w:val="50"/>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1AE" w:rsidRDefault="002C41AE">
      <w:r>
        <w:separator/>
      </w:r>
    </w:p>
  </w:footnote>
  <w:footnote w:type="continuationSeparator" w:id="0">
    <w:p w:rsidR="002C41AE" w:rsidRDefault="002C41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0994"/>
    <w:multiLevelType w:val="hybridMultilevel"/>
    <w:tmpl w:val="5E5423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10090025"/>
    <w:lvl w:ilvl="0">
      <w:start w:val="1"/>
      <w:numFmt w:val="decimal"/>
      <w:pStyle w:val="Heading1"/>
      <w:lvlText w:val="%1"/>
      <w:lvlJc w:val="left"/>
      <w:pPr>
        <w:ind w:left="432" w:hanging="432"/>
      </w:pPr>
      <w:rPr>
        <w:rFonts w:hint="default"/>
        <w:b w:val="0"/>
        <w:i w:val="0"/>
        <w:sz w:val="36"/>
        <w:szCs w:val="36"/>
        <w:lang w:val="en-US"/>
      </w:rPr>
    </w:lvl>
    <w:lvl w:ilvl="1">
      <w:start w:val="1"/>
      <w:numFmt w:val="decimal"/>
      <w:pStyle w:val="Heading2"/>
      <w:lvlText w:val="%1.%2"/>
      <w:lvlJc w:val="left"/>
      <w:pPr>
        <w:ind w:left="576" w:hanging="576"/>
      </w:pPr>
      <w:rPr>
        <w:rFonts w:hint="default"/>
        <w:b w:val="0"/>
        <w:i w:val="0"/>
        <w:sz w:val="30"/>
        <w:szCs w:val="30"/>
      </w:rPr>
    </w:lvl>
    <w:lvl w:ilvl="2">
      <w:start w:val="1"/>
      <w:numFmt w:val="decimal"/>
      <w:pStyle w:val="Heading3"/>
      <w:lvlText w:val="%1.%2.%3"/>
      <w:lvlJc w:val="left"/>
      <w:pPr>
        <w:ind w:left="720" w:hanging="720"/>
      </w:pPr>
      <w:rPr>
        <w:rFonts w:hint="default"/>
        <w:b/>
        <w:i w:val="0"/>
        <w:sz w:val="21"/>
        <w:szCs w:val="21"/>
      </w:rPr>
    </w:lvl>
    <w:lvl w:ilvl="3">
      <w:start w:val="1"/>
      <w:numFmt w:val="decimal"/>
      <w:pStyle w:val="Heading4"/>
      <w:lvlText w:val="%1.%2.%3.%4"/>
      <w:lvlJc w:val="left"/>
      <w:pPr>
        <w:ind w:left="864" w:hanging="864"/>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pStyle w:val="Heading5"/>
      <w:lvlText w:val="%1.%2.%3.%4.%5"/>
      <w:lvlJc w:val="left"/>
      <w:pPr>
        <w:ind w:left="1008" w:hanging="1008"/>
      </w:pPr>
      <w:rPr>
        <w:rFonts w:hint="default"/>
        <w:b w:val="0"/>
        <w:i w:val="0"/>
        <w:sz w:val="21"/>
        <w:szCs w:val="21"/>
      </w:rPr>
    </w:lvl>
    <w:lvl w:ilvl="5">
      <w:start w:val="1"/>
      <w:numFmt w:val="decimal"/>
      <w:pStyle w:val="Heading6"/>
      <w:lvlText w:val="%1.%2.%3.%4.%5.%6"/>
      <w:lvlJc w:val="left"/>
      <w:pPr>
        <w:ind w:left="1152" w:hanging="1152"/>
      </w:pPr>
      <w:rPr>
        <w:rFonts w:hint="default"/>
        <w:b w:val="0"/>
        <w:i w:val="0"/>
        <w:sz w:val="21"/>
        <w:szCs w:val="21"/>
      </w:rPr>
    </w:lvl>
    <w:lvl w:ilvl="6">
      <w:start w:val="1"/>
      <w:numFmt w:val="decimal"/>
      <w:pStyle w:val="Heading7"/>
      <w:lvlText w:val="%1.%2.%3.%4.%5.%6.%7"/>
      <w:lvlJc w:val="left"/>
      <w:pPr>
        <w:ind w:left="1296" w:hanging="1296"/>
      </w:pPr>
      <w:rPr>
        <w:rFonts w:hint="default"/>
        <w:b w:val="0"/>
        <w:i w:val="0"/>
        <w:sz w:val="21"/>
        <w:szCs w:val="21"/>
      </w:rPr>
    </w:lvl>
    <w:lvl w:ilvl="7">
      <w:start w:val="1"/>
      <w:numFmt w:val="decimal"/>
      <w:pStyle w:val="Heading8"/>
      <w:lvlText w:val="%1.%2.%3.%4.%5.%6.%7.%8"/>
      <w:lvlJc w:val="left"/>
      <w:pPr>
        <w:ind w:left="1440" w:hanging="1440"/>
      </w:pPr>
      <w:rPr>
        <w:rFonts w:hint="default"/>
        <w:b w:val="0"/>
        <w:i w:val="0"/>
        <w:sz w:val="18"/>
        <w:szCs w:val="18"/>
      </w:rPr>
    </w:lvl>
    <w:lvl w:ilvl="8">
      <w:start w:val="1"/>
      <w:numFmt w:val="decimal"/>
      <w:pStyle w:val="Heading9"/>
      <w:lvlText w:val="%1.%2.%3.%4.%5.%6.%7.%8.%9"/>
      <w:lvlJc w:val="left"/>
      <w:pPr>
        <w:ind w:left="1584" w:hanging="1584"/>
      </w:pPr>
      <w:rPr>
        <w:rFonts w:hint="default"/>
        <w:b w:val="0"/>
        <w:i w:val="0"/>
        <w:sz w:val="18"/>
        <w:szCs w:val="18"/>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C576B73"/>
    <w:multiLevelType w:val="hybridMultilevel"/>
    <w:tmpl w:val="D5E8E1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E915A70"/>
    <w:multiLevelType w:val="hybridMultilevel"/>
    <w:tmpl w:val="74B24E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0257665"/>
    <w:multiLevelType w:val="hybridMultilevel"/>
    <w:tmpl w:val="8F06835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4225647"/>
    <w:multiLevelType w:val="hybridMultilevel"/>
    <w:tmpl w:val="43DE1C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7C27CD4"/>
    <w:multiLevelType w:val="hybridMultilevel"/>
    <w:tmpl w:val="4AA05E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36A34518"/>
    <w:multiLevelType w:val="hybridMultilevel"/>
    <w:tmpl w:val="367A5C8C"/>
    <w:lvl w:ilvl="0" w:tplc="F386ED86">
      <w:start w:val="1"/>
      <w:numFmt w:val="decimal"/>
      <w:pStyle w:val="Proposal"/>
      <w:lvlText w:val="Proposal %1:"/>
      <w:lvlJc w:val="left"/>
      <w:pPr>
        <w:ind w:left="39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B8C0FFB"/>
    <w:multiLevelType w:val="hybridMultilevel"/>
    <w:tmpl w:val="8106351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565F61"/>
    <w:multiLevelType w:val="hybridMultilevel"/>
    <w:tmpl w:val="B6347B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7BC330F5"/>
    <w:multiLevelType w:val="hybridMultilevel"/>
    <w:tmpl w:val="C2769C2A"/>
    <w:lvl w:ilvl="0" w:tplc="191246A8">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2EE8CB50">
      <w:start w:val="1"/>
      <w:numFmt w:val="bullet"/>
      <w:lvlText w:val="o"/>
      <w:lvlJc w:val="left"/>
      <w:pPr>
        <w:tabs>
          <w:tab w:val="num" w:pos="1440"/>
        </w:tabs>
        <w:ind w:left="1440" w:hanging="360"/>
      </w:pPr>
      <w:rPr>
        <w:rFonts w:ascii="Courier New" w:hAnsi="Courier New" w:cs="Courier New" w:hint="default"/>
      </w:rPr>
    </w:lvl>
    <w:lvl w:ilvl="2" w:tplc="66043D82" w:tentative="1">
      <w:start w:val="1"/>
      <w:numFmt w:val="bullet"/>
      <w:lvlText w:val=""/>
      <w:lvlJc w:val="left"/>
      <w:pPr>
        <w:tabs>
          <w:tab w:val="num" w:pos="2160"/>
        </w:tabs>
        <w:ind w:left="2160" w:hanging="360"/>
      </w:pPr>
      <w:rPr>
        <w:rFonts w:ascii="Wingdings" w:hAnsi="Wingdings" w:hint="default"/>
      </w:rPr>
    </w:lvl>
    <w:lvl w:ilvl="3" w:tplc="2A7AF128" w:tentative="1">
      <w:start w:val="1"/>
      <w:numFmt w:val="bullet"/>
      <w:lvlText w:val=""/>
      <w:lvlJc w:val="left"/>
      <w:pPr>
        <w:tabs>
          <w:tab w:val="num" w:pos="2880"/>
        </w:tabs>
        <w:ind w:left="2880" w:hanging="360"/>
      </w:pPr>
      <w:rPr>
        <w:rFonts w:ascii="Symbol" w:hAnsi="Symbol" w:hint="default"/>
      </w:rPr>
    </w:lvl>
    <w:lvl w:ilvl="4" w:tplc="40A21CA0" w:tentative="1">
      <w:start w:val="1"/>
      <w:numFmt w:val="bullet"/>
      <w:lvlText w:val="o"/>
      <w:lvlJc w:val="left"/>
      <w:pPr>
        <w:tabs>
          <w:tab w:val="num" w:pos="3600"/>
        </w:tabs>
        <w:ind w:left="3600" w:hanging="360"/>
      </w:pPr>
      <w:rPr>
        <w:rFonts w:ascii="Courier New" w:hAnsi="Courier New" w:cs="Courier New" w:hint="default"/>
      </w:rPr>
    </w:lvl>
    <w:lvl w:ilvl="5" w:tplc="86DC3192" w:tentative="1">
      <w:start w:val="1"/>
      <w:numFmt w:val="bullet"/>
      <w:lvlText w:val=""/>
      <w:lvlJc w:val="left"/>
      <w:pPr>
        <w:tabs>
          <w:tab w:val="num" w:pos="4320"/>
        </w:tabs>
        <w:ind w:left="4320" w:hanging="360"/>
      </w:pPr>
      <w:rPr>
        <w:rFonts w:ascii="Wingdings" w:hAnsi="Wingdings" w:hint="default"/>
      </w:rPr>
    </w:lvl>
    <w:lvl w:ilvl="6" w:tplc="0EDECA82" w:tentative="1">
      <w:start w:val="1"/>
      <w:numFmt w:val="bullet"/>
      <w:lvlText w:val=""/>
      <w:lvlJc w:val="left"/>
      <w:pPr>
        <w:tabs>
          <w:tab w:val="num" w:pos="5040"/>
        </w:tabs>
        <w:ind w:left="5040" w:hanging="360"/>
      </w:pPr>
      <w:rPr>
        <w:rFonts w:ascii="Symbol" w:hAnsi="Symbol" w:hint="default"/>
      </w:rPr>
    </w:lvl>
    <w:lvl w:ilvl="7" w:tplc="70EEC816" w:tentative="1">
      <w:start w:val="1"/>
      <w:numFmt w:val="bullet"/>
      <w:lvlText w:val="o"/>
      <w:lvlJc w:val="left"/>
      <w:pPr>
        <w:tabs>
          <w:tab w:val="num" w:pos="5760"/>
        </w:tabs>
        <w:ind w:left="5760" w:hanging="360"/>
      </w:pPr>
      <w:rPr>
        <w:rFonts w:ascii="Courier New" w:hAnsi="Courier New" w:cs="Courier New" w:hint="default"/>
      </w:rPr>
    </w:lvl>
    <w:lvl w:ilvl="8" w:tplc="90CEAA40" w:tentative="1">
      <w:start w:val="1"/>
      <w:numFmt w:val="bullet"/>
      <w:lvlText w:val=""/>
      <w:lvlJc w:val="left"/>
      <w:pPr>
        <w:tabs>
          <w:tab w:val="num" w:pos="6480"/>
        </w:tabs>
        <w:ind w:left="6480" w:hanging="360"/>
      </w:pPr>
      <w:rPr>
        <w:rFonts w:ascii="Wingdings" w:hAnsi="Wingdings" w:hint="default"/>
      </w:rPr>
    </w:lvl>
  </w:abstractNum>
  <w:abstractNum w:abstractNumId="17">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6"/>
  </w:num>
  <w:num w:numId="4">
    <w:abstractNumId w:val="17"/>
  </w:num>
  <w:num w:numId="5">
    <w:abstractNumId w:val="15"/>
  </w:num>
  <w:num w:numId="6">
    <w:abstractNumId w:val="1"/>
  </w:num>
  <w:num w:numId="7">
    <w:abstractNumId w:val="4"/>
  </w:num>
  <w:num w:numId="8">
    <w:abstractNumId w:val="11"/>
  </w:num>
  <w:num w:numId="9">
    <w:abstractNumId w:val="13"/>
  </w:num>
  <w:num w:numId="10">
    <w:abstractNumId w:val="10"/>
  </w:num>
  <w:num w:numId="11">
    <w:abstractNumId w:val="14"/>
  </w:num>
  <w:num w:numId="12">
    <w:abstractNumId w:val="12"/>
  </w:num>
  <w:num w:numId="13">
    <w:abstractNumId w:val="7"/>
  </w:num>
  <w:num w:numId="14">
    <w:abstractNumId w:val="9"/>
  </w:num>
  <w:num w:numId="15">
    <w:abstractNumId w:val="5"/>
  </w:num>
  <w:num w:numId="16">
    <w:abstractNumId w:val="6"/>
  </w:num>
  <w:num w:numId="17">
    <w:abstractNumId w:val="8"/>
  </w:num>
  <w:num w:numId="18">
    <w:abstractNumId w:val="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9393">
      <v:textbox inset="5.85pt,.7pt,5.85pt,.7pt"/>
    </o:shapedefaults>
  </w:hdrShapeDefaults>
  <w:footnotePr>
    <w:numRestart w:val="eachSect"/>
    <w:footnote w:id="-1"/>
    <w:footnote w:id="0"/>
  </w:footnotePr>
  <w:endnotePr>
    <w:endnote w:id="-1"/>
    <w:endnote w:id="0"/>
  </w:endnotePr>
  <w:compat>
    <w:useFELayout/>
  </w:compat>
  <w:rsids>
    <w:rsidRoot w:val="00022E4A"/>
    <w:rsid w:val="000004FE"/>
    <w:rsid w:val="00000537"/>
    <w:rsid w:val="00000823"/>
    <w:rsid w:val="00001940"/>
    <w:rsid w:val="00002862"/>
    <w:rsid w:val="00002C5F"/>
    <w:rsid w:val="0000321E"/>
    <w:rsid w:val="000032A5"/>
    <w:rsid w:val="0000374E"/>
    <w:rsid w:val="00003904"/>
    <w:rsid w:val="00003CF5"/>
    <w:rsid w:val="00003DF6"/>
    <w:rsid w:val="00003FCF"/>
    <w:rsid w:val="000044DA"/>
    <w:rsid w:val="0000613E"/>
    <w:rsid w:val="0000640A"/>
    <w:rsid w:val="000068C4"/>
    <w:rsid w:val="00006AA0"/>
    <w:rsid w:val="00007D64"/>
    <w:rsid w:val="00007D87"/>
    <w:rsid w:val="000110CA"/>
    <w:rsid w:val="00011101"/>
    <w:rsid w:val="000118F6"/>
    <w:rsid w:val="00013CB8"/>
    <w:rsid w:val="00013F8B"/>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6BF1"/>
    <w:rsid w:val="00037B33"/>
    <w:rsid w:val="00040B64"/>
    <w:rsid w:val="0004127F"/>
    <w:rsid w:val="000421C4"/>
    <w:rsid w:val="00043BC5"/>
    <w:rsid w:val="000442D9"/>
    <w:rsid w:val="00044562"/>
    <w:rsid w:val="000460B7"/>
    <w:rsid w:val="000468A5"/>
    <w:rsid w:val="00047A86"/>
    <w:rsid w:val="00047D2B"/>
    <w:rsid w:val="000502EF"/>
    <w:rsid w:val="0005055D"/>
    <w:rsid w:val="00050B0B"/>
    <w:rsid w:val="00052018"/>
    <w:rsid w:val="000520DD"/>
    <w:rsid w:val="0005476A"/>
    <w:rsid w:val="00054CEB"/>
    <w:rsid w:val="00055057"/>
    <w:rsid w:val="00057F83"/>
    <w:rsid w:val="00060832"/>
    <w:rsid w:val="000622D3"/>
    <w:rsid w:val="00062A3B"/>
    <w:rsid w:val="000635C5"/>
    <w:rsid w:val="00064173"/>
    <w:rsid w:val="000650FF"/>
    <w:rsid w:val="000655EF"/>
    <w:rsid w:val="00070CDD"/>
    <w:rsid w:val="00072EDF"/>
    <w:rsid w:val="000737BB"/>
    <w:rsid w:val="00073C97"/>
    <w:rsid w:val="00075247"/>
    <w:rsid w:val="00075FC7"/>
    <w:rsid w:val="00076E9F"/>
    <w:rsid w:val="00077E2A"/>
    <w:rsid w:val="00081C37"/>
    <w:rsid w:val="00083024"/>
    <w:rsid w:val="000832CF"/>
    <w:rsid w:val="00083842"/>
    <w:rsid w:val="000843D9"/>
    <w:rsid w:val="00084F0C"/>
    <w:rsid w:val="00085DF3"/>
    <w:rsid w:val="00086B96"/>
    <w:rsid w:val="000904D9"/>
    <w:rsid w:val="00091874"/>
    <w:rsid w:val="00093E22"/>
    <w:rsid w:val="00094829"/>
    <w:rsid w:val="00095B93"/>
    <w:rsid w:val="0009762D"/>
    <w:rsid w:val="00097838"/>
    <w:rsid w:val="00097964"/>
    <w:rsid w:val="00097992"/>
    <w:rsid w:val="00097FD1"/>
    <w:rsid w:val="000A10EB"/>
    <w:rsid w:val="000A2D64"/>
    <w:rsid w:val="000A3769"/>
    <w:rsid w:val="000A394F"/>
    <w:rsid w:val="000A4BCE"/>
    <w:rsid w:val="000A4C5A"/>
    <w:rsid w:val="000A6677"/>
    <w:rsid w:val="000A689E"/>
    <w:rsid w:val="000A6BC0"/>
    <w:rsid w:val="000A6CBD"/>
    <w:rsid w:val="000B117E"/>
    <w:rsid w:val="000B13E4"/>
    <w:rsid w:val="000B48A6"/>
    <w:rsid w:val="000B4B4A"/>
    <w:rsid w:val="000B5774"/>
    <w:rsid w:val="000B5F7E"/>
    <w:rsid w:val="000B78CC"/>
    <w:rsid w:val="000C00E1"/>
    <w:rsid w:val="000C1E29"/>
    <w:rsid w:val="000C2027"/>
    <w:rsid w:val="000C42DD"/>
    <w:rsid w:val="000C4E93"/>
    <w:rsid w:val="000C6043"/>
    <w:rsid w:val="000C6CBB"/>
    <w:rsid w:val="000C6D76"/>
    <w:rsid w:val="000C6E31"/>
    <w:rsid w:val="000C7168"/>
    <w:rsid w:val="000D0344"/>
    <w:rsid w:val="000D1AD9"/>
    <w:rsid w:val="000D3B23"/>
    <w:rsid w:val="000D468C"/>
    <w:rsid w:val="000D5EC9"/>
    <w:rsid w:val="000D72B2"/>
    <w:rsid w:val="000E02F8"/>
    <w:rsid w:val="000E13C9"/>
    <w:rsid w:val="000E301C"/>
    <w:rsid w:val="000E3370"/>
    <w:rsid w:val="000E3909"/>
    <w:rsid w:val="000E4329"/>
    <w:rsid w:val="000E558F"/>
    <w:rsid w:val="000E6040"/>
    <w:rsid w:val="000E6577"/>
    <w:rsid w:val="000E7C81"/>
    <w:rsid w:val="000F025B"/>
    <w:rsid w:val="000F1FC4"/>
    <w:rsid w:val="000F25BE"/>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0BE"/>
    <w:rsid w:val="001262E3"/>
    <w:rsid w:val="00126539"/>
    <w:rsid w:val="00126BF7"/>
    <w:rsid w:val="001301F0"/>
    <w:rsid w:val="0013091C"/>
    <w:rsid w:val="00130C8A"/>
    <w:rsid w:val="001312D1"/>
    <w:rsid w:val="0013156C"/>
    <w:rsid w:val="00131814"/>
    <w:rsid w:val="00131EA5"/>
    <w:rsid w:val="0013204A"/>
    <w:rsid w:val="00132625"/>
    <w:rsid w:val="00135B09"/>
    <w:rsid w:val="00135BB9"/>
    <w:rsid w:val="00136270"/>
    <w:rsid w:val="00136CE7"/>
    <w:rsid w:val="001379A3"/>
    <w:rsid w:val="00140232"/>
    <w:rsid w:val="0014087A"/>
    <w:rsid w:val="00141333"/>
    <w:rsid w:val="00141B2F"/>
    <w:rsid w:val="00141DD6"/>
    <w:rsid w:val="00144AA6"/>
    <w:rsid w:val="0014638D"/>
    <w:rsid w:val="00147D37"/>
    <w:rsid w:val="001506B5"/>
    <w:rsid w:val="0015093A"/>
    <w:rsid w:val="00150FD5"/>
    <w:rsid w:val="00152608"/>
    <w:rsid w:val="001536D5"/>
    <w:rsid w:val="001551A2"/>
    <w:rsid w:val="0015526C"/>
    <w:rsid w:val="00157372"/>
    <w:rsid w:val="0016006A"/>
    <w:rsid w:val="00160105"/>
    <w:rsid w:val="0016044E"/>
    <w:rsid w:val="00160DF5"/>
    <w:rsid w:val="00162CE8"/>
    <w:rsid w:val="00162D5E"/>
    <w:rsid w:val="001630A9"/>
    <w:rsid w:val="001636D5"/>
    <w:rsid w:val="00163EEC"/>
    <w:rsid w:val="00165014"/>
    <w:rsid w:val="001660E6"/>
    <w:rsid w:val="001679FD"/>
    <w:rsid w:val="0017100B"/>
    <w:rsid w:val="00171F68"/>
    <w:rsid w:val="00173F16"/>
    <w:rsid w:val="00174B3E"/>
    <w:rsid w:val="001754FF"/>
    <w:rsid w:val="00177369"/>
    <w:rsid w:val="001775C4"/>
    <w:rsid w:val="001778DC"/>
    <w:rsid w:val="00177ED9"/>
    <w:rsid w:val="0018017B"/>
    <w:rsid w:val="00181069"/>
    <w:rsid w:val="0018271D"/>
    <w:rsid w:val="00183788"/>
    <w:rsid w:val="00183AB7"/>
    <w:rsid w:val="001847AC"/>
    <w:rsid w:val="00184EF7"/>
    <w:rsid w:val="00185A40"/>
    <w:rsid w:val="001860A0"/>
    <w:rsid w:val="0018643D"/>
    <w:rsid w:val="0019227A"/>
    <w:rsid w:val="00193E22"/>
    <w:rsid w:val="00195650"/>
    <w:rsid w:val="0019714C"/>
    <w:rsid w:val="001977C8"/>
    <w:rsid w:val="00197C7B"/>
    <w:rsid w:val="001A0450"/>
    <w:rsid w:val="001A1B88"/>
    <w:rsid w:val="001A1BAB"/>
    <w:rsid w:val="001A1F92"/>
    <w:rsid w:val="001A2382"/>
    <w:rsid w:val="001A2D39"/>
    <w:rsid w:val="001A3492"/>
    <w:rsid w:val="001A34F0"/>
    <w:rsid w:val="001A38C1"/>
    <w:rsid w:val="001A54F5"/>
    <w:rsid w:val="001A62D0"/>
    <w:rsid w:val="001A68F4"/>
    <w:rsid w:val="001A6CB0"/>
    <w:rsid w:val="001B1D9D"/>
    <w:rsid w:val="001B1FB4"/>
    <w:rsid w:val="001B258B"/>
    <w:rsid w:val="001B2FCB"/>
    <w:rsid w:val="001B3D7B"/>
    <w:rsid w:val="001B415E"/>
    <w:rsid w:val="001B4A5B"/>
    <w:rsid w:val="001B511A"/>
    <w:rsid w:val="001B57B0"/>
    <w:rsid w:val="001B6380"/>
    <w:rsid w:val="001B6CDE"/>
    <w:rsid w:val="001B7282"/>
    <w:rsid w:val="001B7BDF"/>
    <w:rsid w:val="001B7CA3"/>
    <w:rsid w:val="001C022C"/>
    <w:rsid w:val="001C0AB7"/>
    <w:rsid w:val="001C111C"/>
    <w:rsid w:val="001C1516"/>
    <w:rsid w:val="001C1982"/>
    <w:rsid w:val="001C2AB9"/>
    <w:rsid w:val="001C2DD3"/>
    <w:rsid w:val="001C4A8B"/>
    <w:rsid w:val="001C50C1"/>
    <w:rsid w:val="001C5F62"/>
    <w:rsid w:val="001C6466"/>
    <w:rsid w:val="001C6FB6"/>
    <w:rsid w:val="001D1842"/>
    <w:rsid w:val="001D1EAA"/>
    <w:rsid w:val="001D2965"/>
    <w:rsid w:val="001D4FA8"/>
    <w:rsid w:val="001D504E"/>
    <w:rsid w:val="001D654C"/>
    <w:rsid w:val="001D6F72"/>
    <w:rsid w:val="001D711B"/>
    <w:rsid w:val="001E054B"/>
    <w:rsid w:val="001E0B57"/>
    <w:rsid w:val="001E0E99"/>
    <w:rsid w:val="001E1A4D"/>
    <w:rsid w:val="001E1F57"/>
    <w:rsid w:val="001E3038"/>
    <w:rsid w:val="001E35AF"/>
    <w:rsid w:val="001E3784"/>
    <w:rsid w:val="001E41F3"/>
    <w:rsid w:val="001E4AA3"/>
    <w:rsid w:val="001E50E2"/>
    <w:rsid w:val="001E51F6"/>
    <w:rsid w:val="001E6065"/>
    <w:rsid w:val="001E7450"/>
    <w:rsid w:val="001E7D40"/>
    <w:rsid w:val="001F0201"/>
    <w:rsid w:val="001F0CA1"/>
    <w:rsid w:val="001F138B"/>
    <w:rsid w:val="001F2538"/>
    <w:rsid w:val="001F2CFC"/>
    <w:rsid w:val="001F3BDF"/>
    <w:rsid w:val="001F46A0"/>
    <w:rsid w:val="001F4BDA"/>
    <w:rsid w:val="001F5B17"/>
    <w:rsid w:val="001F6117"/>
    <w:rsid w:val="001F6D26"/>
    <w:rsid w:val="001F7845"/>
    <w:rsid w:val="001F7A97"/>
    <w:rsid w:val="00200340"/>
    <w:rsid w:val="002010F1"/>
    <w:rsid w:val="0020116F"/>
    <w:rsid w:val="0020138F"/>
    <w:rsid w:val="002023A8"/>
    <w:rsid w:val="002023FE"/>
    <w:rsid w:val="00203B0A"/>
    <w:rsid w:val="002042A1"/>
    <w:rsid w:val="00204655"/>
    <w:rsid w:val="0020587A"/>
    <w:rsid w:val="00205B9C"/>
    <w:rsid w:val="00206268"/>
    <w:rsid w:val="00206464"/>
    <w:rsid w:val="00206511"/>
    <w:rsid w:val="00207048"/>
    <w:rsid w:val="00207793"/>
    <w:rsid w:val="0021009E"/>
    <w:rsid w:val="002107B2"/>
    <w:rsid w:val="00211498"/>
    <w:rsid w:val="0021160E"/>
    <w:rsid w:val="00212651"/>
    <w:rsid w:val="00212F83"/>
    <w:rsid w:val="002136DB"/>
    <w:rsid w:val="002138A8"/>
    <w:rsid w:val="00214991"/>
    <w:rsid w:val="002173AC"/>
    <w:rsid w:val="00220898"/>
    <w:rsid w:val="002210A3"/>
    <w:rsid w:val="002214AD"/>
    <w:rsid w:val="0022182B"/>
    <w:rsid w:val="00223223"/>
    <w:rsid w:val="00223289"/>
    <w:rsid w:val="00223971"/>
    <w:rsid w:val="0022418F"/>
    <w:rsid w:val="0022499C"/>
    <w:rsid w:val="00224B6C"/>
    <w:rsid w:val="00225BF4"/>
    <w:rsid w:val="002261DC"/>
    <w:rsid w:val="002263AA"/>
    <w:rsid w:val="00226AF5"/>
    <w:rsid w:val="002277A5"/>
    <w:rsid w:val="00227874"/>
    <w:rsid w:val="00230088"/>
    <w:rsid w:val="00230D1F"/>
    <w:rsid w:val="002313BF"/>
    <w:rsid w:val="00231E4C"/>
    <w:rsid w:val="00231E54"/>
    <w:rsid w:val="002321E8"/>
    <w:rsid w:val="002322F7"/>
    <w:rsid w:val="002323C1"/>
    <w:rsid w:val="00232E93"/>
    <w:rsid w:val="0023360F"/>
    <w:rsid w:val="00234668"/>
    <w:rsid w:val="00234F69"/>
    <w:rsid w:val="00235251"/>
    <w:rsid w:val="00235B4C"/>
    <w:rsid w:val="00235DC5"/>
    <w:rsid w:val="002362AC"/>
    <w:rsid w:val="00236705"/>
    <w:rsid w:val="0023683D"/>
    <w:rsid w:val="002376A3"/>
    <w:rsid w:val="002379A1"/>
    <w:rsid w:val="002406F3"/>
    <w:rsid w:val="00241AD4"/>
    <w:rsid w:val="00241CDE"/>
    <w:rsid w:val="0024335F"/>
    <w:rsid w:val="00243BC1"/>
    <w:rsid w:val="00244332"/>
    <w:rsid w:val="00245B23"/>
    <w:rsid w:val="00246DE8"/>
    <w:rsid w:val="0025022A"/>
    <w:rsid w:val="00250854"/>
    <w:rsid w:val="00250E0B"/>
    <w:rsid w:val="0025228F"/>
    <w:rsid w:val="002530BE"/>
    <w:rsid w:val="0025343E"/>
    <w:rsid w:val="00257195"/>
    <w:rsid w:val="002578D8"/>
    <w:rsid w:val="002613A5"/>
    <w:rsid w:val="00267881"/>
    <w:rsid w:val="0027010C"/>
    <w:rsid w:val="0027139B"/>
    <w:rsid w:val="002723F2"/>
    <w:rsid w:val="00273821"/>
    <w:rsid w:val="00273FC1"/>
    <w:rsid w:val="00274E67"/>
    <w:rsid w:val="0027562B"/>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41B9"/>
    <w:rsid w:val="002952E2"/>
    <w:rsid w:val="00295352"/>
    <w:rsid w:val="0029573B"/>
    <w:rsid w:val="002959FF"/>
    <w:rsid w:val="00295C05"/>
    <w:rsid w:val="00295D94"/>
    <w:rsid w:val="002962CA"/>
    <w:rsid w:val="002A1737"/>
    <w:rsid w:val="002A2149"/>
    <w:rsid w:val="002A3934"/>
    <w:rsid w:val="002A401D"/>
    <w:rsid w:val="002A518C"/>
    <w:rsid w:val="002A622D"/>
    <w:rsid w:val="002A6FBE"/>
    <w:rsid w:val="002B17E4"/>
    <w:rsid w:val="002B1C9E"/>
    <w:rsid w:val="002B1E85"/>
    <w:rsid w:val="002B2A51"/>
    <w:rsid w:val="002B4A9F"/>
    <w:rsid w:val="002B565A"/>
    <w:rsid w:val="002B59FE"/>
    <w:rsid w:val="002B6035"/>
    <w:rsid w:val="002B689A"/>
    <w:rsid w:val="002B6BA5"/>
    <w:rsid w:val="002B7766"/>
    <w:rsid w:val="002B7EED"/>
    <w:rsid w:val="002C0977"/>
    <w:rsid w:val="002C24E5"/>
    <w:rsid w:val="002C28CD"/>
    <w:rsid w:val="002C3F9C"/>
    <w:rsid w:val="002C41AE"/>
    <w:rsid w:val="002C4BB7"/>
    <w:rsid w:val="002C5758"/>
    <w:rsid w:val="002C5BCD"/>
    <w:rsid w:val="002C63B6"/>
    <w:rsid w:val="002C7216"/>
    <w:rsid w:val="002C73CF"/>
    <w:rsid w:val="002C7B02"/>
    <w:rsid w:val="002D1A44"/>
    <w:rsid w:val="002D1D19"/>
    <w:rsid w:val="002D2931"/>
    <w:rsid w:val="002D32AD"/>
    <w:rsid w:val="002D3445"/>
    <w:rsid w:val="002D3F6E"/>
    <w:rsid w:val="002D4229"/>
    <w:rsid w:val="002D463E"/>
    <w:rsid w:val="002D4826"/>
    <w:rsid w:val="002D4B06"/>
    <w:rsid w:val="002D4DCF"/>
    <w:rsid w:val="002D721E"/>
    <w:rsid w:val="002E068A"/>
    <w:rsid w:val="002E0977"/>
    <w:rsid w:val="002E0E6D"/>
    <w:rsid w:val="002E16EB"/>
    <w:rsid w:val="002E2184"/>
    <w:rsid w:val="002E3EF6"/>
    <w:rsid w:val="002E4216"/>
    <w:rsid w:val="002E4C5F"/>
    <w:rsid w:val="002E5A45"/>
    <w:rsid w:val="002E5E1A"/>
    <w:rsid w:val="002E74B9"/>
    <w:rsid w:val="002F03BC"/>
    <w:rsid w:val="002F06A4"/>
    <w:rsid w:val="002F1E63"/>
    <w:rsid w:val="002F4309"/>
    <w:rsid w:val="002F4657"/>
    <w:rsid w:val="002F5273"/>
    <w:rsid w:val="002F55B2"/>
    <w:rsid w:val="002F6B54"/>
    <w:rsid w:val="002F7A88"/>
    <w:rsid w:val="003001D0"/>
    <w:rsid w:val="00302459"/>
    <w:rsid w:val="003028B2"/>
    <w:rsid w:val="00303421"/>
    <w:rsid w:val="00303DCF"/>
    <w:rsid w:val="003045A8"/>
    <w:rsid w:val="00305706"/>
    <w:rsid w:val="00305BD4"/>
    <w:rsid w:val="00305EE5"/>
    <w:rsid w:val="00306551"/>
    <w:rsid w:val="0030696B"/>
    <w:rsid w:val="003079D9"/>
    <w:rsid w:val="00310AAF"/>
    <w:rsid w:val="00310ECA"/>
    <w:rsid w:val="00310F20"/>
    <w:rsid w:val="0031179C"/>
    <w:rsid w:val="00312856"/>
    <w:rsid w:val="00312F19"/>
    <w:rsid w:val="0031319E"/>
    <w:rsid w:val="00314A51"/>
    <w:rsid w:val="0031543D"/>
    <w:rsid w:val="00315F2F"/>
    <w:rsid w:val="00316D12"/>
    <w:rsid w:val="00316D4A"/>
    <w:rsid w:val="003203F3"/>
    <w:rsid w:val="003205DA"/>
    <w:rsid w:val="0032143F"/>
    <w:rsid w:val="00321A2E"/>
    <w:rsid w:val="00322BF9"/>
    <w:rsid w:val="003244B5"/>
    <w:rsid w:val="00324E7A"/>
    <w:rsid w:val="00325769"/>
    <w:rsid w:val="00325B85"/>
    <w:rsid w:val="00326166"/>
    <w:rsid w:val="00326C1A"/>
    <w:rsid w:val="00326C55"/>
    <w:rsid w:val="00327277"/>
    <w:rsid w:val="00327C4D"/>
    <w:rsid w:val="00327C80"/>
    <w:rsid w:val="0033143D"/>
    <w:rsid w:val="00331D74"/>
    <w:rsid w:val="00332B0C"/>
    <w:rsid w:val="00333B90"/>
    <w:rsid w:val="00333C68"/>
    <w:rsid w:val="00334763"/>
    <w:rsid w:val="00334BBB"/>
    <w:rsid w:val="00334F71"/>
    <w:rsid w:val="00335DE8"/>
    <w:rsid w:val="00336954"/>
    <w:rsid w:val="00336FB9"/>
    <w:rsid w:val="003371C6"/>
    <w:rsid w:val="00340FC5"/>
    <w:rsid w:val="00341115"/>
    <w:rsid w:val="0034257F"/>
    <w:rsid w:val="00342A3B"/>
    <w:rsid w:val="003436A3"/>
    <w:rsid w:val="00345242"/>
    <w:rsid w:val="003452B6"/>
    <w:rsid w:val="00347361"/>
    <w:rsid w:val="0035052F"/>
    <w:rsid w:val="00351711"/>
    <w:rsid w:val="00351B7B"/>
    <w:rsid w:val="00351BCD"/>
    <w:rsid w:val="00352950"/>
    <w:rsid w:val="00352A6B"/>
    <w:rsid w:val="0035378A"/>
    <w:rsid w:val="00353A10"/>
    <w:rsid w:val="00354B34"/>
    <w:rsid w:val="00355891"/>
    <w:rsid w:val="00355E3A"/>
    <w:rsid w:val="00355E72"/>
    <w:rsid w:val="003561A9"/>
    <w:rsid w:val="00357A1A"/>
    <w:rsid w:val="00360667"/>
    <w:rsid w:val="003616A4"/>
    <w:rsid w:val="003619C7"/>
    <w:rsid w:val="00361D36"/>
    <w:rsid w:val="003621A3"/>
    <w:rsid w:val="003643D7"/>
    <w:rsid w:val="0036525C"/>
    <w:rsid w:val="00365F5E"/>
    <w:rsid w:val="00366FA1"/>
    <w:rsid w:val="00367757"/>
    <w:rsid w:val="0037004C"/>
    <w:rsid w:val="003703CB"/>
    <w:rsid w:val="0037119B"/>
    <w:rsid w:val="003716D6"/>
    <w:rsid w:val="00371EED"/>
    <w:rsid w:val="00372A7D"/>
    <w:rsid w:val="00373E10"/>
    <w:rsid w:val="0037427C"/>
    <w:rsid w:val="00376AB0"/>
    <w:rsid w:val="00380EBB"/>
    <w:rsid w:val="003819DC"/>
    <w:rsid w:val="00381C0D"/>
    <w:rsid w:val="00381F6C"/>
    <w:rsid w:val="00382A54"/>
    <w:rsid w:val="00382B41"/>
    <w:rsid w:val="00383D87"/>
    <w:rsid w:val="00384193"/>
    <w:rsid w:val="00384EED"/>
    <w:rsid w:val="00384F1B"/>
    <w:rsid w:val="003862C3"/>
    <w:rsid w:val="00387985"/>
    <w:rsid w:val="00390EDA"/>
    <w:rsid w:val="00391BE3"/>
    <w:rsid w:val="00392173"/>
    <w:rsid w:val="003923AD"/>
    <w:rsid w:val="00393AB1"/>
    <w:rsid w:val="00393C91"/>
    <w:rsid w:val="00393FA3"/>
    <w:rsid w:val="0039412B"/>
    <w:rsid w:val="00394CF5"/>
    <w:rsid w:val="0039604D"/>
    <w:rsid w:val="00396450"/>
    <w:rsid w:val="0039687B"/>
    <w:rsid w:val="00397119"/>
    <w:rsid w:val="0039781B"/>
    <w:rsid w:val="003A2E9C"/>
    <w:rsid w:val="003A38B6"/>
    <w:rsid w:val="003A41E4"/>
    <w:rsid w:val="003A4B4B"/>
    <w:rsid w:val="003A4FE1"/>
    <w:rsid w:val="003A51D9"/>
    <w:rsid w:val="003A557A"/>
    <w:rsid w:val="003A6ABF"/>
    <w:rsid w:val="003A6D6C"/>
    <w:rsid w:val="003B2027"/>
    <w:rsid w:val="003B3117"/>
    <w:rsid w:val="003B3890"/>
    <w:rsid w:val="003B480C"/>
    <w:rsid w:val="003B5800"/>
    <w:rsid w:val="003B7C7F"/>
    <w:rsid w:val="003B7CF7"/>
    <w:rsid w:val="003C1312"/>
    <w:rsid w:val="003C3310"/>
    <w:rsid w:val="003C4C53"/>
    <w:rsid w:val="003C6D51"/>
    <w:rsid w:val="003C7216"/>
    <w:rsid w:val="003D0F1F"/>
    <w:rsid w:val="003D17A2"/>
    <w:rsid w:val="003D1A37"/>
    <w:rsid w:val="003D4333"/>
    <w:rsid w:val="003D4B4C"/>
    <w:rsid w:val="003D4CBF"/>
    <w:rsid w:val="003D5296"/>
    <w:rsid w:val="003D5DCB"/>
    <w:rsid w:val="003D6692"/>
    <w:rsid w:val="003D6F36"/>
    <w:rsid w:val="003D7ADB"/>
    <w:rsid w:val="003D7B59"/>
    <w:rsid w:val="003E0E02"/>
    <w:rsid w:val="003E0E80"/>
    <w:rsid w:val="003E2447"/>
    <w:rsid w:val="003E29D1"/>
    <w:rsid w:val="003E3ABC"/>
    <w:rsid w:val="003E3EB7"/>
    <w:rsid w:val="003E47BE"/>
    <w:rsid w:val="003E4F0B"/>
    <w:rsid w:val="003E576C"/>
    <w:rsid w:val="003E6759"/>
    <w:rsid w:val="003E69F6"/>
    <w:rsid w:val="003E6C2A"/>
    <w:rsid w:val="003E6C7F"/>
    <w:rsid w:val="003E71D0"/>
    <w:rsid w:val="003E7F9C"/>
    <w:rsid w:val="003F1A72"/>
    <w:rsid w:val="003F1DA4"/>
    <w:rsid w:val="003F21A6"/>
    <w:rsid w:val="003F2306"/>
    <w:rsid w:val="003F27D5"/>
    <w:rsid w:val="003F282E"/>
    <w:rsid w:val="003F2910"/>
    <w:rsid w:val="003F2930"/>
    <w:rsid w:val="003F5304"/>
    <w:rsid w:val="003F5516"/>
    <w:rsid w:val="003F6A59"/>
    <w:rsid w:val="00401EFB"/>
    <w:rsid w:val="00402152"/>
    <w:rsid w:val="00404949"/>
    <w:rsid w:val="0040734E"/>
    <w:rsid w:val="00407AFD"/>
    <w:rsid w:val="00407ED7"/>
    <w:rsid w:val="00407F9F"/>
    <w:rsid w:val="004122AC"/>
    <w:rsid w:val="004131D9"/>
    <w:rsid w:val="0041390E"/>
    <w:rsid w:val="00414BB3"/>
    <w:rsid w:val="00415963"/>
    <w:rsid w:val="00415B91"/>
    <w:rsid w:val="0041669D"/>
    <w:rsid w:val="00416961"/>
    <w:rsid w:val="00416AC5"/>
    <w:rsid w:val="004201F7"/>
    <w:rsid w:val="00421EAB"/>
    <w:rsid w:val="00422916"/>
    <w:rsid w:val="0042735E"/>
    <w:rsid w:val="00431C7E"/>
    <w:rsid w:val="00433E63"/>
    <w:rsid w:val="0043477A"/>
    <w:rsid w:val="00434BE2"/>
    <w:rsid w:val="00435C19"/>
    <w:rsid w:val="00435C42"/>
    <w:rsid w:val="00435F39"/>
    <w:rsid w:val="00437000"/>
    <w:rsid w:val="00437A99"/>
    <w:rsid w:val="004424A9"/>
    <w:rsid w:val="00444983"/>
    <w:rsid w:val="00444F8C"/>
    <w:rsid w:val="004453C9"/>
    <w:rsid w:val="004458DA"/>
    <w:rsid w:val="00445A1C"/>
    <w:rsid w:val="0044674B"/>
    <w:rsid w:val="00446771"/>
    <w:rsid w:val="0044760D"/>
    <w:rsid w:val="0045265F"/>
    <w:rsid w:val="00453767"/>
    <w:rsid w:val="00453897"/>
    <w:rsid w:val="00454B84"/>
    <w:rsid w:val="004555BE"/>
    <w:rsid w:val="00455F90"/>
    <w:rsid w:val="004567A8"/>
    <w:rsid w:val="00456EF9"/>
    <w:rsid w:val="00456FB2"/>
    <w:rsid w:val="0046072B"/>
    <w:rsid w:val="004607BA"/>
    <w:rsid w:val="004608A6"/>
    <w:rsid w:val="00460DFE"/>
    <w:rsid w:val="004620DE"/>
    <w:rsid w:val="004667D7"/>
    <w:rsid w:val="00466B68"/>
    <w:rsid w:val="00467069"/>
    <w:rsid w:val="004678D4"/>
    <w:rsid w:val="0047197D"/>
    <w:rsid w:val="00471C06"/>
    <w:rsid w:val="00472352"/>
    <w:rsid w:val="004736B9"/>
    <w:rsid w:val="00473B6E"/>
    <w:rsid w:val="0047550E"/>
    <w:rsid w:val="00475FA8"/>
    <w:rsid w:val="004761B3"/>
    <w:rsid w:val="004761B4"/>
    <w:rsid w:val="0047621B"/>
    <w:rsid w:val="0047739E"/>
    <w:rsid w:val="00480DF6"/>
    <w:rsid w:val="004822A4"/>
    <w:rsid w:val="00483D3E"/>
    <w:rsid w:val="00483ED7"/>
    <w:rsid w:val="00485469"/>
    <w:rsid w:val="004865D5"/>
    <w:rsid w:val="00486D5B"/>
    <w:rsid w:val="004870A7"/>
    <w:rsid w:val="004905B3"/>
    <w:rsid w:val="00490E6A"/>
    <w:rsid w:val="0049166A"/>
    <w:rsid w:val="00491C2A"/>
    <w:rsid w:val="00491F4A"/>
    <w:rsid w:val="00492263"/>
    <w:rsid w:val="004923E3"/>
    <w:rsid w:val="00492450"/>
    <w:rsid w:val="004938DF"/>
    <w:rsid w:val="00493D19"/>
    <w:rsid w:val="00494A79"/>
    <w:rsid w:val="00494E96"/>
    <w:rsid w:val="00495A6C"/>
    <w:rsid w:val="00496A9B"/>
    <w:rsid w:val="004A057E"/>
    <w:rsid w:val="004A1824"/>
    <w:rsid w:val="004A1E07"/>
    <w:rsid w:val="004A2817"/>
    <w:rsid w:val="004A2EF8"/>
    <w:rsid w:val="004A35BF"/>
    <w:rsid w:val="004A3677"/>
    <w:rsid w:val="004A43CB"/>
    <w:rsid w:val="004A49E9"/>
    <w:rsid w:val="004A58B2"/>
    <w:rsid w:val="004A66C7"/>
    <w:rsid w:val="004A6E92"/>
    <w:rsid w:val="004A715A"/>
    <w:rsid w:val="004A724B"/>
    <w:rsid w:val="004A7C06"/>
    <w:rsid w:val="004B3D21"/>
    <w:rsid w:val="004B4C38"/>
    <w:rsid w:val="004B5426"/>
    <w:rsid w:val="004B5622"/>
    <w:rsid w:val="004B65E5"/>
    <w:rsid w:val="004B73E3"/>
    <w:rsid w:val="004C3F75"/>
    <w:rsid w:val="004C4FA4"/>
    <w:rsid w:val="004C5480"/>
    <w:rsid w:val="004C5649"/>
    <w:rsid w:val="004C702B"/>
    <w:rsid w:val="004C7705"/>
    <w:rsid w:val="004D0597"/>
    <w:rsid w:val="004D1DAF"/>
    <w:rsid w:val="004D221A"/>
    <w:rsid w:val="004D244F"/>
    <w:rsid w:val="004D28B5"/>
    <w:rsid w:val="004D5606"/>
    <w:rsid w:val="004D6157"/>
    <w:rsid w:val="004D679B"/>
    <w:rsid w:val="004E118E"/>
    <w:rsid w:val="004E1D68"/>
    <w:rsid w:val="004E1F7A"/>
    <w:rsid w:val="004E22D6"/>
    <w:rsid w:val="004E6920"/>
    <w:rsid w:val="004E7EAF"/>
    <w:rsid w:val="004F065C"/>
    <w:rsid w:val="004F0887"/>
    <w:rsid w:val="004F0D89"/>
    <w:rsid w:val="004F2ABD"/>
    <w:rsid w:val="004F2B49"/>
    <w:rsid w:val="004F2C82"/>
    <w:rsid w:val="004F30D4"/>
    <w:rsid w:val="004F3427"/>
    <w:rsid w:val="004F34D4"/>
    <w:rsid w:val="004F3BBB"/>
    <w:rsid w:val="004F4972"/>
    <w:rsid w:val="004F5401"/>
    <w:rsid w:val="004F5418"/>
    <w:rsid w:val="004F58BC"/>
    <w:rsid w:val="004F5F87"/>
    <w:rsid w:val="004F60A9"/>
    <w:rsid w:val="004F6211"/>
    <w:rsid w:val="004F6F3D"/>
    <w:rsid w:val="004F73A5"/>
    <w:rsid w:val="004F76F4"/>
    <w:rsid w:val="00501087"/>
    <w:rsid w:val="00501198"/>
    <w:rsid w:val="00502CE9"/>
    <w:rsid w:val="00503992"/>
    <w:rsid w:val="00504E75"/>
    <w:rsid w:val="005058E9"/>
    <w:rsid w:val="00505A5F"/>
    <w:rsid w:val="0050657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C3E"/>
    <w:rsid w:val="00527DA9"/>
    <w:rsid w:val="005304D0"/>
    <w:rsid w:val="00530C5C"/>
    <w:rsid w:val="00530D6B"/>
    <w:rsid w:val="00531843"/>
    <w:rsid w:val="00531C66"/>
    <w:rsid w:val="005325DA"/>
    <w:rsid w:val="00532F2B"/>
    <w:rsid w:val="005330EE"/>
    <w:rsid w:val="005357B3"/>
    <w:rsid w:val="00536194"/>
    <w:rsid w:val="005365BE"/>
    <w:rsid w:val="0054059A"/>
    <w:rsid w:val="00541256"/>
    <w:rsid w:val="00542685"/>
    <w:rsid w:val="0054438E"/>
    <w:rsid w:val="005467EA"/>
    <w:rsid w:val="00546EF4"/>
    <w:rsid w:val="0054785C"/>
    <w:rsid w:val="005501A1"/>
    <w:rsid w:val="00550DD0"/>
    <w:rsid w:val="00551346"/>
    <w:rsid w:val="00551C3E"/>
    <w:rsid w:val="00551DDD"/>
    <w:rsid w:val="00552D60"/>
    <w:rsid w:val="00553B83"/>
    <w:rsid w:val="005546C7"/>
    <w:rsid w:val="00554CFA"/>
    <w:rsid w:val="00555282"/>
    <w:rsid w:val="005554DB"/>
    <w:rsid w:val="00555C52"/>
    <w:rsid w:val="00557C6C"/>
    <w:rsid w:val="005602B5"/>
    <w:rsid w:val="005609CE"/>
    <w:rsid w:val="005634D7"/>
    <w:rsid w:val="005646BF"/>
    <w:rsid w:val="005650FA"/>
    <w:rsid w:val="00566E95"/>
    <w:rsid w:val="0056791E"/>
    <w:rsid w:val="00567EB3"/>
    <w:rsid w:val="00570146"/>
    <w:rsid w:val="00571D05"/>
    <w:rsid w:val="00572763"/>
    <w:rsid w:val="00572797"/>
    <w:rsid w:val="005728A9"/>
    <w:rsid w:val="00572B6C"/>
    <w:rsid w:val="00572D3D"/>
    <w:rsid w:val="00573C46"/>
    <w:rsid w:val="00573CE7"/>
    <w:rsid w:val="00573E45"/>
    <w:rsid w:val="005740E0"/>
    <w:rsid w:val="0057426E"/>
    <w:rsid w:val="00575C14"/>
    <w:rsid w:val="00576B52"/>
    <w:rsid w:val="00577754"/>
    <w:rsid w:val="0058102B"/>
    <w:rsid w:val="005831DD"/>
    <w:rsid w:val="00583B3E"/>
    <w:rsid w:val="00583D3F"/>
    <w:rsid w:val="0058472F"/>
    <w:rsid w:val="00584912"/>
    <w:rsid w:val="005865D8"/>
    <w:rsid w:val="00586DD7"/>
    <w:rsid w:val="00586F21"/>
    <w:rsid w:val="00591C13"/>
    <w:rsid w:val="00591C87"/>
    <w:rsid w:val="005936AE"/>
    <w:rsid w:val="005936AF"/>
    <w:rsid w:val="005944E5"/>
    <w:rsid w:val="0059611C"/>
    <w:rsid w:val="005964F3"/>
    <w:rsid w:val="00597891"/>
    <w:rsid w:val="0059792C"/>
    <w:rsid w:val="005A2C0F"/>
    <w:rsid w:val="005A3E77"/>
    <w:rsid w:val="005A5317"/>
    <w:rsid w:val="005A5B67"/>
    <w:rsid w:val="005A616C"/>
    <w:rsid w:val="005A6F63"/>
    <w:rsid w:val="005A77C6"/>
    <w:rsid w:val="005B0621"/>
    <w:rsid w:val="005B142A"/>
    <w:rsid w:val="005B17D5"/>
    <w:rsid w:val="005B21D8"/>
    <w:rsid w:val="005B286F"/>
    <w:rsid w:val="005B288E"/>
    <w:rsid w:val="005B35EC"/>
    <w:rsid w:val="005B5098"/>
    <w:rsid w:val="005B5481"/>
    <w:rsid w:val="005B57AD"/>
    <w:rsid w:val="005B5EBA"/>
    <w:rsid w:val="005B662F"/>
    <w:rsid w:val="005B79EA"/>
    <w:rsid w:val="005C0B1C"/>
    <w:rsid w:val="005C25B7"/>
    <w:rsid w:val="005C2747"/>
    <w:rsid w:val="005C3EA0"/>
    <w:rsid w:val="005C473E"/>
    <w:rsid w:val="005C7550"/>
    <w:rsid w:val="005C7656"/>
    <w:rsid w:val="005D0520"/>
    <w:rsid w:val="005D1877"/>
    <w:rsid w:val="005D1DAC"/>
    <w:rsid w:val="005D1DDD"/>
    <w:rsid w:val="005D298F"/>
    <w:rsid w:val="005D2E91"/>
    <w:rsid w:val="005D34B6"/>
    <w:rsid w:val="005D38FB"/>
    <w:rsid w:val="005D46A2"/>
    <w:rsid w:val="005D5A2E"/>
    <w:rsid w:val="005D79BF"/>
    <w:rsid w:val="005E0079"/>
    <w:rsid w:val="005E066C"/>
    <w:rsid w:val="005E25BC"/>
    <w:rsid w:val="005E2C44"/>
    <w:rsid w:val="005E300B"/>
    <w:rsid w:val="005E3280"/>
    <w:rsid w:val="005E3A87"/>
    <w:rsid w:val="005E43DD"/>
    <w:rsid w:val="005E5A4E"/>
    <w:rsid w:val="005E64D8"/>
    <w:rsid w:val="005F0E08"/>
    <w:rsid w:val="005F1896"/>
    <w:rsid w:val="005F3214"/>
    <w:rsid w:val="005F42A0"/>
    <w:rsid w:val="005F42C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1E74"/>
    <w:rsid w:val="00613169"/>
    <w:rsid w:val="00614C2F"/>
    <w:rsid w:val="006150E8"/>
    <w:rsid w:val="00615149"/>
    <w:rsid w:val="00615C80"/>
    <w:rsid w:val="00615EEE"/>
    <w:rsid w:val="006209D5"/>
    <w:rsid w:val="00620B0F"/>
    <w:rsid w:val="00620F8E"/>
    <w:rsid w:val="00621D26"/>
    <w:rsid w:val="00621EEC"/>
    <w:rsid w:val="00622936"/>
    <w:rsid w:val="006229BC"/>
    <w:rsid w:val="00622AA8"/>
    <w:rsid w:val="00623FA7"/>
    <w:rsid w:val="00625940"/>
    <w:rsid w:val="00625CEF"/>
    <w:rsid w:val="00627082"/>
    <w:rsid w:val="0062772E"/>
    <w:rsid w:val="00627890"/>
    <w:rsid w:val="00627D95"/>
    <w:rsid w:val="00630165"/>
    <w:rsid w:val="006302A6"/>
    <w:rsid w:val="00630D2E"/>
    <w:rsid w:val="00631181"/>
    <w:rsid w:val="0063253F"/>
    <w:rsid w:val="0063381B"/>
    <w:rsid w:val="00634784"/>
    <w:rsid w:val="00634C72"/>
    <w:rsid w:val="00635D14"/>
    <w:rsid w:val="006372FC"/>
    <w:rsid w:val="006407A8"/>
    <w:rsid w:val="00641134"/>
    <w:rsid w:val="0064145B"/>
    <w:rsid w:val="006418C7"/>
    <w:rsid w:val="006429F8"/>
    <w:rsid w:val="006438A5"/>
    <w:rsid w:val="006439F7"/>
    <w:rsid w:val="00643D70"/>
    <w:rsid w:val="00643FDE"/>
    <w:rsid w:val="0064476B"/>
    <w:rsid w:val="00645320"/>
    <w:rsid w:val="00646458"/>
    <w:rsid w:val="00646C7C"/>
    <w:rsid w:val="00647E1E"/>
    <w:rsid w:val="006528F8"/>
    <w:rsid w:val="006529FB"/>
    <w:rsid w:val="00652E41"/>
    <w:rsid w:val="00653689"/>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472"/>
    <w:rsid w:val="00674A87"/>
    <w:rsid w:val="006765FF"/>
    <w:rsid w:val="00676713"/>
    <w:rsid w:val="00681497"/>
    <w:rsid w:val="00681D0D"/>
    <w:rsid w:val="00683590"/>
    <w:rsid w:val="00683A98"/>
    <w:rsid w:val="00683E19"/>
    <w:rsid w:val="0068422A"/>
    <w:rsid w:val="006853A9"/>
    <w:rsid w:val="00685676"/>
    <w:rsid w:val="00685CB5"/>
    <w:rsid w:val="00685DEF"/>
    <w:rsid w:val="0068764D"/>
    <w:rsid w:val="00687F9C"/>
    <w:rsid w:val="006906C2"/>
    <w:rsid w:val="00690D77"/>
    <w:rsid w:val="00692834"/>
    <w:rsid w:val="00693A52"/>
    <w:rsid w:val="00694F02"/>
    <w:rsid w:val="00696285"/>
    <w:rsid w:val="00696EA6"/>
    <w:rsid w:val="006A443D"/>
    <w:rsid w:val="006A4BC4"/>
    <w:rsid w:val="006A4F4A"/>
    <w:rsid w:val="006A664F"/>
    <w:rsid w:val="006A6838"/>
    <w:rsid w:val="006A6996"/>
    <w:rsid w:val="006A6C31"/>
    <w:rsid w:val="006B007A"/>
    <w:rsid w:val="006B178C"/>
    <w:rsid w:val="006B1CA7"/>
    <w:rsid w:val="006B2F6F"/>
    <w:rsid w:val="006B4EF4"/>
    <w:rsid w:val="006B5246"/>
    <w:rsid w:val="006B7552"/>
    <w:rsid w:val="006C09F2"/>
    <w:rsid w:val="006C0EE6"/>
    <w:rsid w:val="006C366D"/>
    <w:rsid w:val="006C3E60"/>
    <w:rsid w:val="006C73D1"/>
    <w:rsid w:val="006C76A0"/>
    <w:rsid w:val="006C77E6"/>
    <w:rsid w:val="006D0082"/>
    <w:rsid w:val="006D059C"/>
    <w:rsid w:val="006D063A"/>
    <w:rsid w:val="006D0D08"/>
    <w:rsid w:val="006D1E5C"/>
    <w:rsid w:val="006D3886"/>
    <w:rsid w:val="006D39AD"/>
    <w:rsid w:val="006D5881"/>
    <w:rsid w:val="006D610E"/>
    <w:rsid w:val="006D6B98"/>
    <w:rsid w:val="006D6FC7"/>
    <w:rsid w:val="006E0B67"/>
    <w:rsid w:val="006E0CB0"/>
    <w:rsid w:val="006E0DB9"/>
    <w:rsid w:val="006E208E"/>
    <w:rsid w:val="006E2093"/>
    <w:rsid w:val="006E21E4"/>
    <w:rsid w:val="006E3A1C"/>
    <w:rsid w:val="006E46B3"/>
    <w:rsid w:val="006E59BA"/>
    <w:rsid w:val="006E6ACC"/>
    <w:rsid w:val="006E7198"/>
    <w:rsid w:val="006F1D76"/>
    <w:rsid w:val="006F4373"/>
    <w:rsid w:val="006F495F"/>
    <w:rsid w:val="006F4DAF"/>
    <w:rsid w:val="006F6366"/>
    <w:rsid w:val="006F6858"/>
    <w:rsid w:val="006F6BAA"/>
    <w:rsid w:val="006F6EDB"/>
    <w:rsid w:val="006F6F67"/>
    <w:rsid w:val="006F736D"/>
    <w:rsid w:val="006F7573"/>
    <w:rsid w:val="006F77CF"/>
    <w:rsid w:val="006F7ADA"/>
    <w:rsid w:val="00700BE2"/>
    <w:rsid w:val="00700F7E"/>
    <w:rsid w:val="00702276"/>
    <w:rsid w:val="00702820"/>
    <w:rsid w:val="0070283A"/>
    <w:rsid w:val="00702EF6"/>
    <w:rsid w:val="00703478"/>
    <w:rsid w:val="00703629"/>
    <w:rsid w:val="00703CB7"/>
    <w:rsid w:val="00703F1B"/>
    <w:rsid w:val="00703F58"/>
    <w:rsid w:val="00705FA1"/>
    <w:rsid w:val="007060C9"/>
    <w:rsid w:val="00707064"/>
    <w:rsid w:val="00707D3A"/>
    <w:rsid w:val="007100EC"/>
    <w:rsid w:val="0071066D"/>
    <w:rsid w:val="007112A4"/>
    <w:rsid w:val="007125B7"/>
    <w:rsid w:val="00712AA2"/>
    <w:rsid w:val="00712F5A"/>
    <w:rsid w:val="007132D7"/>
    <w:rsid w:val="007136BA"/>
    <w:rsid w:val="007156C4"/>
    <w:rsid w:val="007174EE"/>
    <w:rsid w:val="00720AED"/>
    <w:rsid w:val="00720CE4"/>
    <w:rsid w:val="00721BB2"/>
    <w:rsid w:val="00722864"/>
    <w:rsid w:val="00722AA1"/>
    <w:rsid w:val="007237E8"/>
    <w:rsid w:val="00723F2C"/>
    <w:rsid w:val="00724BA5"/>
    <w:rsid w:val="00726AB8"/>
    <w:rsid w:val="00726B94"/>
    <w:rsid w:val="007277FE"/>
    <w:rsid w:val="007304DD"/>
    <w:rsid w:val="007310F2"/>
    <w:rsid w:val="007316DF"/>
    <w:rsid w:val="007320A6"/>
    <w:rsid w:val="00732E28"/>
    <w:rsid w:val="00733013"/>
    <w:rsid w:val="00733D85"/>
    <w:rsid w:val="007345FD"/>
    <w:rsid w:val="00734A48"/>
    <w:rsid w:val="007359D7"/>
    <w:rsid w:val="007378BA"/>
    <w:rsid w:val="00737DEE"/>
    <w:rsid w:val="0074377F"/>
    <w:rsid w:val="00744523"/>
    <w:rsid w:val="007460B9"/>
    <w:rsid w:val="007464A1"/>
    <w:rsid w:val="00746768"/>
    <w:rsid w:val="007468E1"/>
    <w:rsid w:val="00746DAC"/>
    <w:rsid w:val="007503B9"/>
    <w:rsid w:val="007506E8"/>
    <w:rsid w:val="0075078C"/>
    <w:rsid w:val="00750E2B"/>
    <w:rsid w:val="0075286F"/>
    <w:rsid w:val="0075291D"/>
    <w:rsid w:val="0075340B"/>
    <w:rsid w:val="007538D1"/>
    <w:rsid w:val="00753A02"/>
    <w:rsid w:val="0075402D"/>
    <w:rsid w:val="00754097"/>
    <w:rsid w:val="00757D18"/>
    <w:rsid w:val="00761AD4"/>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019"/>
    <w:rsid w:val="0078572C"/>
    <w:rsid w:val="00785739"/>
    <w:rsid w:val="00786BDD"/>
    <w:rsid w:val="007922F8"/>
    <w:rsid w:val="00792CD6"/>
    <w:rsid w:val="007931BA"/>
    <w:rsid w:val="0079442D"/>
    <w:rsid w:val="00794441"/>
    <w:rsid w:val="00794FAE"/>
    <w:rsid w:val="00795E88"/>
    <w:rsid w:val="00796155"/>
    <w:rsid w:val="00796522"/>
    <w:rsid w:val="007969D3"/>
    <w:rsid w:val="00796B2F"/>
    <w:rsid w:val="00797D98"/>
    <w:rsid w:val="007A0F47"/>
    <w:rsid w:val="007A4999"/>
    <w:rsid w:val="007A4CD1"/>
    <w:rsid w:val="007A5054"/>
    <w:rsid w:val="007A76A0"/>
    <w:rsid w:val="007B3185"/>
    <w:rsid w:val="007B446A"/>
    <w:rsid w:val="007B512A"/>
    <w:rsid w:val="007B5967"/>
    <w:rsid w:val="007B6720"/>
    <w:rsid w:val="007B744C"/>
    <w:rsid w:val="007B74F1"/>
    <w:rsid w:val="007C05E7"/>
    <w:rsid w:val="007C1493"/>
    <w:rsid w:val="007C1ABF"/>
    <w:rsid w:val="007C31E4"/>
    <w:rsid w:val="007C377C"/>
    <w:rsid w:val="007C3D26"/>
    <w:rsid w:val="007C4F48"/>
    <w:rsid w:val="007C50C2"/>
    <w:rsid w:val="007C60A3"/>
    <w:rsid w:val="007C6325"/>
    <w:rsid w:val="007C6B55"/>
    <w:rsid w:val="007D10FB"/>
    <w:rsid w:val="007D180C"/>
    <w:rsid w:val="007D1F62"/>
    <w:rsid w:val="007D36F1"/>
    <w:rsid w:val="007D3E81"/>
    <w:rsid w:val="007D4827"/>
    <w:rsid w:val="007D54F5"/>
    <w:rsid w:val="007D5ED5"/>
    <w:rsid w:val="007D6BB2"/>
    <w:rsid w:val="007D7072"/>
    <w:rsid w:val="007D7EFF"/>
    <w:rsid w:val="007E06D6"/>
    <w:rsid w:val="007E0854"/>
    <w:rsid w:val="007E2488"/>
    <w:rsid w:val="007E3B8F"/>
    <w:rsid w:val="007E6758"/>
    <w:rsid w:val="007E6913"/>
    <w:rsid w:val="007E7892"/>
    <w:rsid w:val="007E7FB5"/>
    <w:rsid w:val="007E7FB6"/>
    <w:rsid w:val="007F04C0"/>
    <w:rsid w:val="007F0E6B"/>
    <w:rsid w:val="007F11E8"/>
    <w:rsid w:val="007F12FC"/>
    <w:rsid w:val="007F1803"/>
    <w:rsid w:val="007F2759"/>
    <w:rsid w:val="007F4E74"/>
    <w:rsid w:val="007F709E"/>
    <w:rsid w:val="007F749D"/>
    <w:rsid w:val="007F750E"/>
    <w:rsid w:val="007F793C"/>
    <w:rsid w:val="007F7A8D"/>
    <w:rsid w:val="007F7ACC"/>
    <w:rsid w:val="00801B02"/>
    <w:rsid w:val="008032FD"/>
    <w:rsid w:val="00804A7D"/>
    <w:rsid w:val="00807045"/>
    <w:rsid w:val="00807E69"/>
    <w:rsid w:val="00811D9D"/>
    <w:rsid w:val="00811EB2"/>
    <w:rsid w:val="00812424"/>
    <w:rsid w:val="008125E6"/>
    <w:rsid w:val="00814156"/>
    <w:rsid w:val="00815021"/>
    <w:rsid w:val="0082072B"/>
    <w:rsid w:val="00821F8F"/>
    <w:rsid w:val="00822F59"/>
    <w:rsid w:val="0082326C"/>
    <w:rsid w:val="008236A1"/>
    <w:rsid w:val="00826975"/>
    <w:rsid w:val="00827178"/>
    <w:rsid w:val="00827BE8"/>
    <w:rsid w:val="0083056C"/>
    <w:rsid w:val="00831059"/>
    <w:rsid w:val="008312B2"/>
    <w:rsid w:val="008316E1"/>
    <w:rsid w:val="0083245A"/>
    <w:rsid w:val="00832E46"/>
    <w:rsid w:val="00832EE8"/>
    <w:rsid w:val="00833076"/>
    <w:rsid w:val="00833313"/>
    <w:rsid w:val="008341DD"/>
    <w:rsid w:val="00835204"/>
    <w:rsid w:val="0083568C"/>
    <w:rsid w:val="0083606D"/>
    <w:rsid w:val="00836974"/>
    <w:rsid w:val="00837680"/>
    <w:rsid w:val="008378AC"/>
    <w:rsid w:val="00837EEB"/>
    <w:rsid w:val="00841FE4"/>
    <w:rsid w:val="008421D3"/>
    <w:rsid w:val="00842F5B"/>
    <w:rsid w:val="00843B67"/>
    <w:rsid w:val="0084422A"/>
    <w:rsid w:val="00847222"/>
    <w:rsid w:val="00847343"/>
    <w:rsid w:val="00850717"/>
    <w:rsid w:val="00850DCF"/>
    <w:rsid w:val="008525BE"/>
    <w:rsid w:val="008537FC"/>
    <w:rsid w:val="00855B68"/>
    <w:rsid w:val="0085631C"/>
    <w:rsid w:val="0085641C"/>
    <w:rsid w:val="00860A31"/>
    <w:rsid w:val="008655BB"/>
    <w:rsid w:val="0086790E"/>
    <w:rsid w:val="008724D8"/>
    <w:rsid w:val="00872C69"/>
    <w:rsid w:val="00873AA0"/>
    <w:rsid w:val="00874E26"/>
    <w:rsid w:val="00874E38"/>
    <w:rsid w:val="008809A6"/>
    <w:rsid w:val="0088193D"/>
    <w:rsid w:val="00881BC8"/>
    <w:rsid w:val="008838A3"/>
    <w:rsid w:val="00884DB8"/>
    <w:rsid w:val="00884E52"/>
    <w:rsid w:val="008851E6"/>
    <w:rsid w:val="00885747"/>
    <w:rsid w:val="00885EAF"/>
    <w:rsid w:val="008860B9"/>
    <w:rsid w:val="00890994"/>
    <w:rsid w:val="00890C7C"/>
    <w:rsid w:val="00890F8C"/>
    <w:rsid w:val="008914FD"/>
    <w:rsid w:val="008922C2"/>
    <w:rsid w:val="00892701"/>
    <w:rsid w:val="00892D41"/>
    <w:rsid w:val="00893FF4"/>
    <w:rsid w:val="008946B7"/>
    <w:rsid w:val="00897872"/>
    <w:rsid w:val="008A0411"/>
    <w:rsid w:val="008A07B6"/>
    <w:rsid w:val="008A1ECC"/>
    <w:rsid w:val="008A4B74"/>
    <w:rsid w:val="008A4D49"/>
    <w:rsid w:val="008A509E"/>
    <w:rsid w:val="008A58C6"/>
    <w:rsid w:val="008A60C1"/>
    <w:rsid w:val="008A6681"/>
    <w:rsid w:val="008A6A6E"/>
    <w:rsid w:val="008A6E23"/>
    <w:rsid w:val="008A701C"/>
    <w:rsid w:val="008A7C51"/>
    <w:rsid w:val="008B03C4"/>
    <w:rsid w:val="008B0BDB"/>
    <w:rsid w:val="008B1A4E"/>
    <w:rsid w:val="008B2767"/>
    <w:rsid w:val="008B2872"/>
    <w:rsid w:val="008B291E"/>
    <w:rsid w:val="008B54C4"/>
    <w:rsid w:val="008B6BCC"/>
    <w:rsid w:val="008B751B"/>
    <w:rsid w:val="008C039A"/>
    <w:rsid w:val="008C0904"/>
    <w:rsid w:val="008C0CFF"/>
    <w:rsid w:val="008C1E98"/>
    <w:rsid w:val="008C2871"/>
    <w:rsid w:val="008C320D"/>
    <w:rsid w:val="008C53F3"/>
    <w:rsid w:val="008C7645"/>
    <w:rsid w:val="008C7D0D"/>
    <w:rsid w:val="008D0901"/>
    <w:rsid w:val="008D1335"/>
    <w:rsid w:val="008D1CC6"/>
    <w:rsid w:val="008D2612"/>
    <w:rsid w:val="008D2C81"/>
    <w:rsid w:val="008D5431"/>
    <w:rsid w:val="008D54BC"/>
    <w:rsid w:val="008D54D3"/>
    <w:rsid w:val="008D5FF6"/>
    <w:rsid w:val="008D62F9"/>
    <w:rsid w:val="008D665E"/>
    <w:rsid w:val="008D6B8C"/>
    <w:rsid w:val="008D79BC"/>
    <w:rsid w:val="008E05D9"/>
    <w:rsid w:val="008E0711"/>
    <w:rsid w:val="008E0875"/>
    <w:rsid w:val="008E120E"/>
    <w:rsid w:val="008E14B3"/>
    <w:rsid w:val="008E317F"/>
    <w:rsid w:val="008E48DB"/>
    <w:rsid w:val="008E54E1"/>
    <w:rsid w:val="008E5CF9"/>
    <w:rsid w:val="008E6EB0"/>
    <w:rsid w:val="008E726F"/>
    <w:rsid w:val="008E79CD"/>
    <w:rsid w:val="008E7DBA"/>
    <w:rsid w:val="008F1DD5"/>
    <w:rsid w:val="008F2B18"/>
    <w:rsid w:val="008F2E09"/>
    <w:rsid w:val="008F2E96"/>
    <w:rsid w:val="008F316F"/>
    <w:rsid w:val="008F3493"/>
    <w:rsid w:val="008F3A20"/>
    <w:rsid w:val="008F3C0D"/>
    <w:rsid w:val="008F4331"/>
    <w:rsid w:val="008F4441"/>
    <w:rsid w:val="008F5B85"/>
    <w:rsid w:val="008F77B1"/>
    <w:rsid w:val="008F797E"/>
    <w:rsid w:val="008F7BD7"/>
    <w:rsid w:val="008F7CD0"/>
    <w:rsid w:val="00900B1F"/>
    <w:rsid w:val="00900ECE"/>
    <w:rsid w:val="00901472"/>
    <w:rsid w:val="009029D6"/>
    <w:rsid w:val="00902CB0"/>
    <w:rsid w:val="009031F0"/>
    <w:rsid w:val="009035C5"/>
    <w:rsid w:val="00904758"/>
    <w:rsid w:val="009051C8"/>
    <w:rsid w:val="00905409"/>
    <w:rsid w:val="00905879"/>
    <w:rsid w:val="00905B1B"/>
    <w:rsid w:val="0090710A"/>
    <w:rsid w:val="00910004"/>
    <w:rsid w:val="0091042B"/>
    <w:rsid w:val="009118A8"/>
    <w:rsid w:val="009142E5"/>
    <w:rsid w:val="00916611"/>
    <w:rsid w:val="009173E2"/>
    <w:rsid w:val="0091792E"/>
    <w:rsid w:val="00920974"/>
    <w:rsid w:val="009222D0"/>
    <w:rsid w:val="00922D7C"/>
    <w:rsid w:val="009239BB"/>
    <w:rsid w:val="00923EF3"/>
    <w:rsid w:val="0092516E"/>
    <w:rsid w:val="00926114"/>
    <w:rsid w:val="00927857"/>
    <w:rsid w:val="00931183"/>
    <w:rsid w:val="00931E63"/>
    <w:rsid w:val="00932114"/>
    <w:rsid w:val="00932AE1"/>
    <w:rsid w:val="00933D96"/>
    <w:rsid w:val="009345CA"/>
    <w:rsid w:val="00934889"/>
    <w:rsid w:val="00934F54"/>
    <w:rsid w:val="00935166"/>
    <w:rsid w:val="00935487"/>
    <w:rsid w:val="0093654F"/>
    <w:rsid w:val="0093757B"/>
    <w:rsid w:val="00937F7E"/>
    <w:rsid w:val="00937F89"/>
    <w:rsid w:val="0094074A"/>
    <w:rsid w:val="009421CA"/>
    <w:rsid w:val="00942DAE"/>
    <w:rsid w:val="00942E79"/>
    <w:rsid w:val="009433E5"/>
    <w:rsid w:val="00943AAA"/>
    <w:rsid w:val="0094463C"/>
    <w:rsid w:val="009455FF"/>
    <w:rsid w:val="00946A28"/>
    <w:rsid w:val="00946B0E"/>
    <w:rsid w:val="00947870"/>
    <w:rsid w:val="00950BB4"/>
    <w:rsid w:val="00951CDA"/>
    <w:rsid w:val="00952DFC"/>
    <w:rsid w:val="009532B9"/>
    <w:rsid w:val="00954A16"/>
    <w:rsid w:val="00955911"/>
    <w:rsid w:val="00955C83"/>
    <w:rsid w:val="00955EC7"/>
    <w:rsid w:val="0095673A"/>
    <w:rsid w:val="009568A6"/>
    <w:rsid w:val="00956F3A"/>
    <w:rsid w:val="009600F9"/>
    <w:rsid w:val="009612A1"/>
    <w:rsid w:val="00964DEA"/>
    <w:rsid w:val="00966E9C"/>
    <w:rsid w:val="00967109"/>
    <w:rsid w:val="00967BBC"/>
    <w:rsid w:val="00970BE1"/>
    <w:rsid w:val="009730B0"/>
    <w:rsid w:val="00974045"/>
    <w:rsid w:val="0097454C"/>
    <w:rsid w:val="00974677"/>
    <w:rsid w:val="0097476E"/>
    <w:rsid w:val="00974794"/>
    <w:rsid w:val="009749F3"/>
    <w:rsid w:val="00974FA3"/>
    <w:rsid w:val="00975386"/>
    <w:rsid w:val="00975E6F"/>
    <w:rsid w:val="00980067"/>
    <w:rsid w:val="00981B7A"/>
    <w:rsid w:val="00982B90"/>
    <w:rsid w:val="00983665"/>
    <w:rsid w:val="0098462B"/>
    <w:rsid w:val="00984771"/>
    <w:rsid w:val="009861E3"/>
    <w:rsid w:val="0098655F"/>
    <w:rsid w:val="00987B9D"/>
    <w:rsid w:val="00987F4F"/>
    <w:rsid w:val="00990A84"/>
    <w:rsid w:val="0099128F"/>
    <w:rsid w:val="00991380"/>
    <w:rsid w:val="00992F7D"/>
    <w:rsid w:val="009930E6"/>
    <w:rsid w:val="00993152"/>
    <w:rsid w:val="00993193"/>
    <w:rsid w:val="009935B7"/>
    <w:rsid w:val="00994C3B"/>
    <w:rsid w:val="0099570D"/>
    <w:rsid w:val="009969F8"/>
    <w:rsid w:val="00997584"/>
    <w:rsid w:val="00997F4A"/>
    <w:rsid w:val="009A0985"/>
    <w:rsid w:val="009A1557"/>
    <w:rsid w:val="009A184B"/>
    <w:rsid w:val="009A1CFA"/>
    <w:rsid w:val="009A265A"/>
    <w:rsid w:val="009A386F"/>
    <w:rsid w:val="009A5309"/>
    <w:rsid w:val="009A5C52"/>
    <w:rsid w:val="009A5CEE"/>
    <w:rsid w:val="009A676C"/>
    <w:rsid w:val="009A722D"/>
    <w:rsid w:val="009A7356"/>
    <w:rsid w:val="009B2BFE"/>
    <w:rsid w:val="009B3351"/>
    <w:rsid w:val="009B3419"/>
    <w:rsid w:val="009B350B"/>
    <w:rsid w:val="009B3D69"/>
    <w:rsid w:val="009B5128"/>
    <w:rsid w:val="009B6FA1"/>
    <w:rsid w:val="009C3424"/>
    <w:rsid w:val="009C387A"/>
    <w:rsid w:val="009C3C1E"/>
    <w:rsid w:val="009C3F6D"/>
    <w:rsid w:val="009C4FD9"/>
    <w:rsid w:val="009C5FA0"/>
    <w:rsid w:val="009C5FB5"/>
    <w:rsid w:val="009C64A9"/>
    <w:rsid w:val="009C675C"/>
    <w:rsid w:val="009D0574"/>
    <w:rsid w:val="009D119A"/>
    <w:rsid w:val="009D3199"/>
    <w:rsid w:val="009D33F0"/>
    <w:rsid w:val="009D4386"/>
    <w:rsid w:val="009D560E"/>
    <w:rsid w:val="009D63F9"/>
    <w:rsid w:val="009D69DE"/>
    <w:rsid w:val="009D72F1"/>
    <w:rsid w:val="009D7893"/>
    <w:rsid w:val="009D7C45"/>
    <w:rsid w:val="009E0D45"/>
    <w:rsid w:val="009E15D3"/>
    <w:rsid w:val="009E1821"/>
    <w:rsid w:val="009E199D"/>
    <w:rsid w:val="009E2A13"/>
    <w:rsid w:val="009E40F2"/>
    <w:rsid w:val="009E5207"/>
    <w:rsid w:val="009E6AED"/>
    <w:rsid w:val="009E6BC6"/>
    <w:rsid w:val="009E6DC2"/>
    <w:rsid w:val="009E7377"/>
    <w:rsid w:val="009E7895"/>
    <w:rsid w:val="009E79AF"/>
    <w:rsid w:val="009F167F"/>
    <w:rsid w:val="009F3D22"/>
    <w:rsid w:val="009F458D"/>
    <w:rsid w:val="009F5C3D"/>
    <w:rsid w:val="009F6450"/>
    <w:rsid w:val="009F6452"/>
    <w:rsid w:val="00A000C6"/>
    <w:rsid w:val="00A007DD"/>
    <w:rsid w:val="00A01D0A"/>
    <w:rsid w:val="00A02053"/>
    <w:rsid w:val="00A03496"/>
    <w:rsid w:val="00A0622B"/>
    <w:rsid w:val="00A06737"/>
    <w:rsid w:val="00A06BFC"/>
    <w:rsid w:val="00A07ACA"/>
    <w:rsid w:val="00A10593"/>
    <w:rsid w:val="00A10749"/>
    <w:rsid w:val="00A11DA6"/>
    <w:rsid w:val="00A142CE"/>
    <w:rsid w:val="00A14934"/>
    <w:rsid w:val="00A14A14"/>
    <w:rsid w:val="00A16333"/>
    <w:rsid w:val="00A16A4C"/>
    <w:rsid w:val="00A20932"/>
    <w:rsid w:val="00A21B43"/>
    <w:rsid w:val="00A21FB9"/>
    <w:rsid w:val="00A22E52"/>
    <w:rsid w:val="00A243EE"/>
    <w:rsid w:val="00A2595D"/>
    <w:rsid w:val="00A2699F"/>
    <w:rsid w:val="00A26A1E"/>
    <w:rsid w:val="00A26DE2"/>
    <w:rsid w:val="00A27658"/>
    <w:rsid w:val="00A2785C"/>
    <w:rsid w:val="00A30345"/>
    <w:rsid w:val="00A30656"/>
    <w:rsid w:val="00A3088A"/>
    <w:rsid w:val="00A3171E"/>
    <w:rsid w:val="00A3180A"/>
    <w:rsid w:val="00A31AC6"/>
    <w:rsid w:val="00A32D25"/>
    <w:rsid w:val="00A33D68"/>
    <w:rsid w:val="00A34915"/>
    <w:rsid w:val="00A36038"/>
    <w:rsid w:val="00A36EF0"/>
    <w:rsid w:val="00A376FA"/>
    <w:rsid w:val="00A37F67"/>
    <w:rsid w:val="00A402CF"/>
    <w:rsid w:val="00A40FC0"/>
    <w:rsid w:val="00A413AC"/>
    <w:rsid w:val="00A42380"/>
    <w:rsid w:val="00A42508"/>
    <w:rsid w:val="00A4419F"/>
    <w:rsid w:val="00A4422C"/>
    <w:rsid w:val="00A44325"/>
    <w:rsid w:val="00A44685"/>
    <w:rsid w:val="00A45996"/>
    <w:rsid w:val="00A45F4A"/>
    <w:rsid w:val="00A46784"/>
    <w:rsid w:val="00A47E70"/>
    <w:rsid w:val="00A503DB"/>
    <w:rsid w:val="00A507A1"/>
    <w:rsid w:val="00A54FDD"/>
    <w:rsid w:val="00A55128"/>
    <w:rsid w:val="00A55835"/>
    <w:rsid w:val="00A570EF"/>
    <w:rsid w:val="00A57BF8"/>
    <w:rsid w:val="00A57CC1"/>
    <w:rsid w:val="00A60117"/>
    <w:rsid w:val="00A60595"/>
    <w:rsid w:val="00A61D78"/>
    <w:rsid w:val="00A62B37"/>
    <w:rsid w:val="00A632EB"/>
    <w:rsid w:val="00A638C7"/>
    <w:rsid w:val="00A63C72"/>
    <w:rsid w:val="00A64F6B"/>
    <w:rsid w:val="00A671CE"/>
    <w:rsid w:val="00A677DD"/>
    <w:rsid w:val="00A71FE2"/>
    <w:rsid w:val="00A72236"/>
    <w:rsid w:val="00A7250A"/>
    <w:rsid w:val="00A725DB"/>
    <w:rsid w:val="00A72DE1"/>
    <w:rsid w:val="00A730E8"/>
    <w:rsid w:val="00A73BFE"/>
    <w:rsid w:val="00A740DE"/>
    <w:rsid w:val="00A7613D"/>
    <w:rsid w:val="00A766B8"/>
    <w:rsid w:val="00A76980"/>
    <w:rsid w:val="00A76E35"/>
    <w:rsid w:val="00A80FFA"/>
    <w:rsid w:val="00A81C95"/>
    <w:rsid w:val="00A8205B"/>
    <w:rsid w:val="00A8255B"/>
    <w:rsid w:val="00A82733"/>
    <w:rsid w:val="00A83254"/>
    <w:rsid w:val="00A83501"/>
    <w:rsid w:val="00A83E7D"/>
    <w:rsid w:val="00A83ED4"/>
    <w:rsid w:val="00A863EE"/>
    <w:rsid w:val="00A86CF2"/>
    <w:rsid w:val="00A879FD"/>
    <w:rsid w:val="00A928E5"/>
    <w:rsid w:val="00A92FF5"/>
    <w:rsid w:val="00A934D0"/>
    <w:rsid w:val="00A94392"/>
    <w:rsid w:val="00A95754"/>
    <w:rsid w:val="00A96AF4"/>
    <w:rsid w:val="00A9721B"/>
    <w:rsid w:val="00AA3A7F"/>
    <w:rsid w:val="00AA4C5E"/>
    <w:rsid w:val="00AA73DA"/>
    <w:rsid w:val="00AA7DFA"/>
    <w:rsid w:val="00AB057B"/>
    <w:rsid w:val="00AB2179"/>
    <w:rsid w:val="00AB2545"/>
    <w:rsid w:val="00AB278B"/>
    <w:rsid w:val="00AB3629"/>
    <w:rsid w:val="00AB37CE"/>
    <w:rsid w:val="00AB4399"/>
    <w:rsid w:val="00AB4891"/>
    <w:rsid w:val="00AB502E"/>
    <w:rsid w:val="00AB58E2"/>
    <w:rsid w:val="00AC00B7"/>
    <w:rsid w:val="00AC2B26"/>
    <w:rsid w:val="00AC2D09"/>
    <w:rsid w:val="00AC32AC"/>
    <w:rsid w:val="00AC4067"/>
    <w:rsid w:val="00AC53D0"/>
    <w:rsid w:val="00AC6137"/>
    <w:rsid w:val="00AC6156"/>
    <w:rsid w:val="00AC6556"/>
    <w:rsid w:val="00AC76E4"/>
    <w:rsid w:val="00AD0483"/>
    <w:rsid w:val="00AD0624"/>
    <w:rsid w:val="00AD1841"/>
    <w:rsid w:val="00AD3598"/>
    <w:rsid w:val="00AD3B6A"/>
    <w:rsid w:val="00AD482F"/>
    <w:rsid w:val="00AD530D"/>
    <w:rsid w:val="00AE0052"/>
    <w:rsid w:val="00AE20D4"/>
    <w:rsid w:val="00AE2CC3"/>
    <w:rsid w:val="00AE2DDF"/>
    <w:rsid w:val="00AE30CF"/>
    <w:rsid w:val="00AE4202"/>
    <w:rsid w:val="00AE5600"/>
    <w:rsid w:val="00AE6F49"/>
    <w:rsid w:val="00AE7DE5"/>
    <w:rsid w:val="00AE7EA7"/>
    <w:rsid w:val="00AF0536"/>
    <w:rsid w:val="00AF1890"/>
    <w:rsid w:val="00AF3473"/>
    <w:rsid w:val="00AF45CD"/>
    <w:rsid w:val="00AF4A07"/>
    <w:rsid w:val="00AF4CBD"/>
    <w:rsid w:val="00AF4E18"/>
    <w:rsid w:val="00AF7515"/>
    <w:rsid w:val="00AF7C42"/>
    <w:rsid w:val="00B00341"/>
    <w:rsid w:val="00B010E3"/>
    <w:rsid w:val="00B01C33"/>
    <w:rsid w:val="00B039EC"/>
    <w:rsid w:val="00B05534"/>
    <w:rsid w:val="00B057DF"/>
    <w:rsid w:val="00B0711F"/>
    <w:rsid w:val="00B075E1"/>
    <w:rsid w:val="00B07ABB"/>
    <w:rsid w:val="00B07FFB"/>
    <w:rsid w:val="00B11880"/>
    <w:rsid w:val="00B12191"/>
    <w:rsid w:val="00B13226"/>
    <w:rsid w:val="00B134CB"/>
    <w:rsid w:val="00B13CBD"/>
    <w:rsid w:val="00B140DB"/>
    <w:rsid w:val="00B15481"/>
    <w:rsid w:val="00B15ABB"/>
    <w:rsid w:val="00B15B9E"/>
    <w:rsid w:val="00B15C72"/>
    <w:rsid w:val="00B16A7A"/>
    <w:rsid w:val="00B16FD7"/>
    <w:rsid w:val="00B174FB"/>
    <w:rsid w:val="00B178FE"/>
    <w:rsid w:val="00B17FD1"/>
    <w:rsid w:val="00B21279"/>
    <w:rsid w:val="00B21E5B"/>
    <w:rsid w:val="00B22995"/>
    <w:rsid w:val="00B2333A"/>
    <w:rsid w:val="00B235F4"/>
    <w:rsid w:val="00B23826"/>
    <w:rsid w:val="00B26195"/>
    <w:rsid w:val="00B27C79"/>
    <w:rsid w:val="00B27F94"/>
    <w:rsid w:val="00B30D09"/>
    <w:rsid w:val="00B31E2B"/>
    <w:rsid w:val="00B31ED2"/>
    <w:rsid w:val="00B32ACD"/>
    <w:rsid w:val="00B3360C"/>
    <w:rsid w:val="00B342E7"/>
    <w:rsid w:val="00B34646"/>
    <w:rsid w:val="00B347E8"/>
    <w:rsid w:val="00B34A43"/>
    <w:rsid w:val="00B34FB1"/>
    <w:rsid w:val="00B35CC0"/>
    <w:rsid w:val="00B405A2"/>
    <w:rsid w:val="00B40BA4"/>
    <w:rsid w:val="00B41217"/>
    <w:rsid w:val="00B42D10"/>
    <w:rsid w:val="00B44656"/>
    <w:rsid w:val="00B45A16"/>
    <w:rsid w:val="00B47C0A"/>
    <w:rsid w:val="00B50132"/>
    <w:rsid w:val="00B50621"/>
    <w:rsid w:val="00B50707"/>
    <w:rsid w:val="00B52263"/>
    <w:rsid w:val="00B52B4D"/>
    <w:rsid w:val="00B52D23"/>
    <w:rsid w:val="00B52D7B"/>
    <w:rsid w:val="00B52EC3"/>
    <w:rsid w:val="00B5303D"/>
    <w:rsid w:val="00B53817"/>
    <w:rsid w:val="00B53942"/>
    <w:rsid w:val="00B55129"/>
    <w:rsid w:val="00B554CE"/>
    <w:rsid w:val="00B557B2"/>
    <w:rsid w:val="00B55BFB"/>
    <w:rsid w:val="00B55E48"/>
    <w:rsid w:val="00B6023C"/>
    <w:rsid w:val="00B614F8"/>
    <w:rsid w:val="00B619BE"/>
    <w:rsid w:val="00B61FEB"/>
    <w:rsid w:val="00B625C5"/>
    <w:rsid w:val="00B63F17"/>
    <w:rsid w:val="00B64038"/>
    <w:rsid w:val="00B642D5"/>
    <w:rsid w:val="00B65EF1"/>
    <w:rsid w:val="00B667C5"/>
    <w:rsid w:val="00B67B7F"/>
    <w:rsid w:val="00B67E51"/>
    <w:rsid w:val="00B67FC0"/>
    <w:rsid w:val="00B704CB"/>
    <w:rsid w:val="00B705D1"/>
    <w:rsid w:val="00B71245"/>
    <w:rsid w:val="00B718B2"/>
    <w:rsid w:val="00B71A86"/>
    <w:rsid w:val="00B71F0A"/>
    <w:rsid w:val="00B7221F"/>
    <w:rsid w:val="00B7529A"/>
    <w:rsid w:val="00B75A4C"/>
    <w:rsid w:val="00B75ABE"/>
    <w:rsid w:val="00B76F7C"/>
    <w:rsid w:val="00B77537"/>
    <w:rsid w:val="00B77F3E"/>
    <w:rsid w:val="00B8063A"/>
    <w:rsid w:val="00B808CE"/>
    <w:rsid w:val="00B80FF9"/>
    <w:rsid w:val="00B810C8"/>
    <w:rsid w:val="00B821BF"/>
    <w:rsid w:val="00B8244B"/>
    <w:rsid w:val="00B82661"/>
    <w:rsid w:val="00B82E23"/>
    <w:rsid w:val="00B8364C"/>
    <w:rsid w:val="00B83BC7"/>
    <w:rsid w:val="00B83F14"/>
    <w:rsid w:val="00B84441"/>
    <w:rsid w:val="00B84852"/>
    <w:rsid w:val="00B855B5"/>
    <w:rsid w:val="00B86576"/>
    <w:rsid w:val="00B87873"/>
    <w:rsid w:val="00B90FB0"/>
    <w:rsid w:val="00B90FD9"/>
    <w:rsid w:val="00B91B0B"/>
    <w:rsid w:val="00B93AAB"/>
    <w:rsid w:val="00B93D8B"/>
    <w:rsid w:val="00B94802"/>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521"/>
    <w:rsid w:val="00BB217B"/>
    <w:rsid w:val="00BB399B"/>
    <w:rsid w:val="00BB45BA"/>
    <w:rsid w:val="00BB4CBA"/>
    <w:rsid w:val="00BB5613"/>
    <w:rsid w:val="00BB5738"/>
    <w:rsid w:val="00BB5C89"/>
    <w:rsid w:val="00BB62AA"/>
    <w:rsid w:val="00BB6430"/>
    <w:rsid w:val="00BB6483"/>
    <w:rsid w:val="00BB6A53"/>
    <w:rsid w:val="00BB6B31"/>
    <w:rsid w:val="00BB7522"/>
    <w:rsid w:val="00BC05B5"/>
    <w:rsid w:val="00BC15A4"/>
    <w:rsid w:val="00BC35B5"/>
    <w:rsid w:val="00BC39FF"/>
    <w:rsid w:val="00BC4269"/>
    <w:rsid w:val="00BC5AC5"/>
    <w:rsid w:val="00BC6C4E"/>
    <w:rsid w:val="00BC7455"/>
    <w:rsid w:val="00BC793F"/>
    <w:rsid w:val="00BD0E0B"/>
    <w:rsid w:val="00BD279D"/>
    <w:rsid w:val="00BD36FB"/>
    <w:rsid w:val="00BD379C"/>
    <w:rsid w:val="00BD48EF"/>
    <w:rsid w:val="00BD5AE8"/>
    <w:rsid w:val="00BD5E3C"/>
    <w:rsid w:val="00BD64F8"/>
    <w:rsid w:val="00BE0FD3"/>
    <w:rsid w:val="00BE1993"/>
    <w:rsid w:val="00BE2DAB"/>
    <w:rsid w:val="00BE3312"/>
    <w:rsid w:val="00BE3336"/>
    <w:rsid w:val="00BE3BE3"/>
    <w:rsid w:val="00BE4185"/>
    <w:rsid w:val="00BE4E0F"/>
    <w:rsid w:val="00BE50CD"/>
    <w:rsid w:val="00BE52BB"/>
    <w:rsid w:val="00BE5E26"/>
    <w:rsid w:val="00BE698C"/>
    <w:rsid w:val="00BE6BFA"/>
    <w:rsid w:val="00BE77A9"/>
    <w:rsid w:val="00BE789D"/>
    <w:rsid w:val="00BF01E4"/>
    <w:rsid w:val="00BF1785"/>
    <w:rsid w:val="00BF21C3"/>
    <w:rsid w:val="00BF2782"/>
    <w:rsid w:val="00BF27E1"/>
    <w:rsid w:val="00BF2846"/>
    <w:rsid w:val="00BF3830"/>
    <w:rsid w:val="00BF394D"/>
    <w:rsid w:val="00BF3A83"/>
    <w:rsid w:val="00BF42A6"/>
    <w:rsid w:val="00BF5D3F"/>
    <w:rsid w:val="00BF5ED4"/>
    <w:rsid w:val="00BF6172"/>
    <w:rsid w:val="00BF639F"/>
    <w:rsid w:val="00C0058C"/>
    <w:rsid w:val="00C027B5"/>
    <w:rsid w:val="00C04139"/>
    <w:rsid w:val="00C042AF"/>
    <w:rsid w:val="00C05048"/>
    <w:rsid w:val="00C06126"/>
    <w:rsid w:val="00C06C41"/>
    <w:rsid w:val="00C07F04"/>
    <w:rsid w:val="00C11121"/>
    <w:rsid w:val="00C11712"/>
    <w:rsid w:val="00C138D6"/>
    <w:rsid w:val="00C1402D"/>
    <w:rsid w:val="00C15FC9"/>
    <w:rsid w:val="00C168C6"/>
    <w:rsid w:val="00C16A56"/>
    <w:rsid w:val="00C17D9F"/>
    <w:rsid w:val="00C20182"/>
    <w:rsid w:val="00C20F4E"/>
    <w:rsid w:val="00C2412B"/>
    <w:rsid w:val="00C2448E"/>
    <w:rsid w:val="00C24E1D"/>
    <w:rsid w:val="00C261B5"/>
    <w:rsid w:val="00C322F9"/>
    <w:rsid w:val="00C32733"/>
    <w:rsid w:val="00C33600"/>
    <w:rsid w:val="00C344DF"/>
    <w:rsid w:val="00C35AD5"/>
    <w:rsid w:val="00C35D03"/>
    <w:rsid w:val="00C367B1"/>
    <w:rsid w:val="00C37027"/>
    <w:rsid w:val="00C379FE"/>
    <w:rsid w:val="00C37A62"/>
    <w:rsid w:val="00C402BB"/>
    <w:rsid w:val="00C42D5A"/>
    <w:rsid w:val="00C42D6F"/>
    <w:rsid w:val="00C4539D"/>
    <w:rsid w:val="00C45879"/>
    <w:rsid w:val="00C458AC"/>
    <w:rsid w:val="00C460F5"/>
    <w:rsid w:val="00C4727C"/>
    <w:rsid w:val="00C47F2E"/>
    <w:rsid w:val="00C50872"/>
    <w:rsid w:val="00C52735"/>
    <w:rsid w:val="00C52CA4"/>
    <w:rsid w:val="00C52E22"/>
    <w:rsid w:val="00C5442E"/>
    <w:rsid w:val="00C5485D"/>
    <w:rsid w:val="00C54BEB"/>
    <w:rsid w:val="00C5571D"/>
    <w:rsid w:val="00C55D04"/>
    <w:rsid w:val="00C56631"/>
    <w:rsid w:val="00C604D9"/>
    <w:rsid w:val="00C609B9"/>
    <w:rsid w:val="00C613E6"/>
    <w:rsid w:val="00C61C41"/>
    <w:rsid w:val="00C6290F"/>
    <w:rsid w:val="00C63735"/>
    <w:rsid w:val="00C63C1A"/>
    <w:rsid w:val="00C64816"/>
    <w:rsid w:val="00C673DC"/>
    <w:rsid w:val="00C67B92"/>
    <w:rsid w:val="00C716CA"/>
    <w:rsid w:val="00C73295"/>
    <w:rsid w:val="00C73C42"/>
    <w:rsid w:val="00C74835"/>
    <w:rsid w:val="00C7493C"/>
    <w:rsid w:val="00C75126"/>
    <w:rsid w:val="00C75C07"/>
    <w:rsid w:val="00C75EF1"/>
    <w:rsid w:val="00C774D3"/>
    <w:rsid w:val="00C8027C"/>
    <w:rsid w:val="00C806E9"/>
    <w:rsid w:val="00C809B9"/>
    <w:rsid w:val="00C81A83"/>
    <w:rsid w:val="00C83013"/>
    <w:rsid w:val="00C83DB2"/>
    <w:rsid w:val="00C84DC4"/>
    <w:rsid w:val="00C854A8"/>
    <w:rsid w:val="00C85755"/>
    <w:rsid w:val="00C860CA"/>
    <w:rsid w:val="00C86957"/>
    <w:rsid w:val="00C91352"/>
    <w:rsid w:val="00C9170E"/>
    <w:rsid w:val="00C92086"/>
    <w:rsid w:val="00C92420"/>
    <w:rsid w:val="00C9280A"/>
    <w:rsid w:val="00C92A80"/>
    <w:rsid w:val="00C93080"/>
    <w:rsid w:val="00C950C5"/>
    <w:rsid w:val="00C95985"/>
    <w:rsid w:val="00C95AC7"/>
    <w:rsid w:val="00C95DEA"/>
    <w:rsid w:val="00C95E7A"/>
    <w:rsid w:val="00CA115B"/>
    <w:rsid w:val="00CA18DA"/>
    <w:rsid w:val="00CA1F55"/>
    <w:rsid w:val="00CA2621"/>
    <w:rsid w:val="00CA2ED0"/>
    <w:rsid w:val="00CA2FAB"/>
    <w:rsid w:val="00CA3678"/>
    <w:rsid w:val="00CA42F6"/>
    <w:rsid w:val="00CA48F6"/>
    <w:rsid w:val="00CA50A6"/>
    <w:rsid w:val="00CA5422"/>
    <w:rsid w:val="00CA7256"/>
    <w:rsid w:val="00CA7E34"/>
    <w:rsid w:val="00CB11E0"/>
    <w:rsid w:val="00CB2E90"/>
    <w:rsid w:val="00CB33D7"/>
    <w:rsid w:val="00CB3714"/>
    <w:rsid w:val="00CB4DE2"/>
    <w:rsid w:val="00CB7438"/>
    <w:rsid w:val="00CC004A"/>
    <w:rsid w:val="00CC00DC"/>
    <w:rsid w:val="00CC02F4"/>
    <w:rsid w:val="00CC140B"/>
    <w:rsid w:val="00CC18AE"/>
    <w:rsid w:val="00CC1B29"/>
    <w:rsid w:val="00CC475F"/>
    <w:rsid w:val="00CC6082"/>
    <w:rsid w:val="00CC6C6E"/>
    <w:rsid w:val="00CC76E6"/>
    <w:rsid w:val="00CC7FD1"/>
    <w:rsid w:val="00CC7FFB"/>
    <w:rsid w:val="00CD01E6"/>
    <w:rsid w:val="00CD05C8"/>
    <w:rsid w:val="00CD06F2"/>
    <w:rsid w:val="00CD1A92"/>
    <w:rsid w:val="00CD1F55"/>
    <w:rsid w:val="00CD3EB9"/>
    <w:rsid w:val="00CD69CD"/>
    <w:rsid w:val="00CD6ED2"/>
    <w:rsid w:val="00CD7E0D"/>
    <w:rsid w:val="00CE0A18"/>
    <w:rsid w:val="00CE1A22"/>
    <w:rsid w:val="00CE2781"/>
    <w:rsid w:val="00CE33DA"/>
    <w:rsid w:val="00CE3BE7"/>
    <w:rsid w:val="00CE3C10"/>
    <w:rsid w:val="00CE3F17"/>
    <w:rsid w:val="00CE4CCC"/>
    <w:rsid w:val="00CE5D62"/>
    <w:rsid w:val="00CE6634"/>
    <w:rsid w:val="00CE6EDE"/>
    <w:rsid w:val="00CF0BD5"/>
    <w:rsid w:val="00CF3B7E"/>
    <w:rsid w:val="00CF5107"/>
    <w:rsid w:val="00CF5168"/>
    <w:rsid w:val="00CF62BB"/>
    <w:rsid w:val="00CF7357"/>
    <w:rsid w:val="00CF7811"/>
    <w:rsid w:val="00D0140B"/>
    <w:rsid w:val="00D01D8F"/>
    <w:rsid w:val="00D020D2"/>
    <w:rsid w:val="00D0291E"/>
    <w:rsid w:val="00D02B5D"/>
    <w:rsid w:val="00D03D0B"/>
    <w:rsid w:val="00D045B1"/>
    <w:rsid w:val="00D051A3"/>
    <w:rsid w:val="00D0592B"/>
    <w:rsid w:val="00D12684"/>
    <w:rsid w:val="00D13AF7"/>
    <w:rsid w:val="00D14BDC"/>
    <w:rsid w:val="00D1547D"/>
    <w:rsid w:val="00D15834"/>
    <w:rsid w:val="00D15D1D"/>
    <w:rsid w:val="00D16521"/>
    <w:rsid w:val="00D17D34"/>
    <w:rsid w:val="00D20A32"/>
    <w:rsid w:val="00D215D6"/>
    <w:rsid w:val="00D233A3"/>
    <w:rsid w:val="00D2389D"/>
    <w:rsid w:val="00D24B5B"/>
    <w:rsid w:val="00D25335"/>
    <w:rsid w:val="00D25C6F"/>
    <w:rsid w:val="00D2660D"/>
    <w:rsid w:val="00D26A1B"/>
    <w:rsid w:val="00D317C2"/>
    <w:rsid w:val="00D3197C"/>
    <w:rsid w:val="00D31EFF"/>
    <w:rsid w:val="00D32033"/>
    <w:rsid w:val="00D322C4"/>
    <w:rsid w:val="00D32B0C"/>
    <w:rsid w:val="00D33014"/>
    <w:rsid w:val="00D34B96"/>
    <w:rsid w:val="00D35B0A"/>
    <w:rsid w:val="00D37452"/>
    <w:rsid w:val="00D377E1"/>
    <w:rsid w:val="00D37EBC"/>
    <w:rsid w:val="00D40C3D"/>
    <w:rsid w:val="00D413F6"/>
    <w:rsid w:val="00D41622"/>
    <w:rsid w:val="00D43CAB"/>
    <w:rsid w:val="00D44952"/>
    <w:rsid w:val="00D46B57"/>
    <w:rsid w:val="00D474F2"/>
    <w:rsid w:val="00D47B5E"/>
    <w:rsid w:val="00D500FB"/>
    <w:rsid w:val="00D504D2"/>
    <w:rsid w:val="00D507C5"/>
    <w:rsid w:val="00D51DA3"/>
    <w:rsid w:val="00D5234E"/>
    <w:rsid w:val="00D52DEF"/>
    <w:rsid w:val="00D55157"/>
    <w:rsid w:val="00D55848"/>
    <w:rsid w:val="00D55910"/>
    <w:rsid w:val="00D56017"/>
    <w:rsid w:val="00D5686E"/>
    <w:rsid w:val="00D60117"/>
    <w:rsid w:val="00D60B1E"/>
    <w:rsid w:val="00D61CFF"/>
    <w:rsid w:val="00D61E64"/>
    <w:rsid w:val="00D62C83"/>
    <w:rsid w:val="00D6360C"/>
    <w:rsid w:val="00D64714"/>
    <w:rsid w:val="00D664E3"/>
    <w:rsid w:val="00D6652D"/>
    <w:rsid w:val="00D66BC4"/>
    <w:rsid w:val="00D66DB4"/>
    <w:rsid w:val="00D67393"/>
    <w:rsid w:val="00D67E08"/>
    <w:rsid w:val="00D7032C"/>
    <w:rsid w:val="00D7067B"/>
    <w:rsid w:val="00D7117F"/>
    <w:rsid w:val="00D712EC"/>
    <w:rsid w:val="00D7175C"/>
    <w:rsid w:val="00D72B2E"/>
    <w:rsid w:val="00D74B6B"/>
    <w:rsid w:val="00D760A8"/>
    <w:rsid w:val="00D76CB8"/>
    <w:rsid w:val="00D77A26"/>
    <w:rsid w:val="00D80169"/>
    <w:rsid w:val="00D80C65"/>
    <w:rsid w:val="00D8495E"/>
    <w:rsid w:val="00D84AED"/>
    <w:rsid w:val="00D8612B"/>
    <w:rsid w:val="00D903D5"/>
    <w:rsid w:val="00D9074A"/>
    <w:rsid w:val="00D9097D"/>
    <w:rsid w:val="00D9331A"/>
    <w:rsid w:val="00D9417C"/>
    <w:rsid w:val="00D949C7"/>
    <w:rsid w:val="00D94E69"/>
    <w:rsid w:val="00D952E4"/>
    <w:rsid w:val="00D95B22"/>
    <w:rsid w:val="00D97639"/>
    <w:rsid w:val="00D97A6B"/>
    <w:rsid w:val="00DA32E6"/>
    <w:rsid w:val="00DA32F7"/>
    <w:rsid w:val="00DA3D7B"/>
    <w:rsid w:val="00DA46E4"/>
    <w:rsid w:val="00DA63FC"/>
    <w:rsid w:val="00DA6E41"/>
    <w:rsid w:val="00DA7113"/>
    <w:rsid w:val="00DA7B9F"/>
    <w:rsid w:val="00DB1F9D"/>
    <w:rsid w:val="00DB227D"/>
    <w:rsid w:val="00DB2997"/>
    <w:rsid w:val="00DB6558"/>
    <w:rsid w:val="00DB6D92"/>
    <w:rsid w:val="00DB7520"/>
    <w:rsid w:val="00DC0462"/>
    <w:rsid w:val="00DC0A8A"/>
    <w:rsid w:val="00DC0CBC"/>
    <w:rsid w:val="00DC0FF2"/>
    <w:rsid w:val="00DC1A2A"/>
    <w:rsid w:val="00DC32FA"/>
    <w:rsid w:val="00DC4614"/>
    <w:rsid w:val="00DC57BD"/>
    <w:rsid w:val="00DC67AC"/>
    <w:rsid w:val="00DC6D5F"/>
    <w:rsid w:val="00DC7503"/>
    <w:rsid w:val="00DC79F6"/>
    <w:rsid w:val="00DC7B6E"/>
    <w:rsid w:val="00DD00BB"/>
    <w:rsid w:val="00DD0AB2"/>
    <w:rsid w:val="00DD0B00"/>
    <w:rsid w:val="00DD1FC3"/>
    <w:rsid w:val="00DD2A42"/>
    <w:rsid w:val="00DD350D"/>
    <w:rsid w:val="00DD3B19"/>
    <w:rsid w:val="00DD4216"/>
    <w:rsid w:val="00DD4F6E"/>
    <w:rsid w:val="00DD50DD"/>
    <w:rsid w:val="00DD5AE1"/>
    <w:rsid w:val="00DE151B"/>
    <w:rsid w:val="00DE1F2B"/>
    <w:rsid w:val="00DE274C"/>
    <w:rsid w:val="00DE287D"/>
    <w:rsid w:val="00DE2A8B"/>
    <w:rsid w:val="00DE3C67"/>
    <w:rsid w:val="00DE4090"/>
    <w:rsid w:val="00DE4A17"/>
    <w:rsid w:val="00DE5003"/>
    <w:rsid w:val="00DE50D8"/>
    <w:rsid w:val="00DE60A2"/>
    <w:rsid w:val="00DE72DC"/>
    <w:rsid w:val="00DE7727"/>
    <w:rsid w:val="00DE7D8F"/>
    <w:rsid w:val="00DF1383"/>
    <w:rsid w:val="00DF2A1A"/>
    <w:rsid w:val="00DF4239"/>
    <w:rsid w:val="00DF77E4"/>
    <w:rsid w:val="00E0095F"/>
    <w:rsid w:val="00E028EE"/>
    <w:rsid w:val="00E03A59"/>
    <w:rsid w:val="00E03A6C"/>
    <w:rsid w:val="00E03EB1"/>
    <w:rsid w:val="00E06BAC"/>
    <w:rsid w:val="00E10018"/>
    <w:rsid w:val="00E10F6B"/>
    <w:rsid w:val="00E119DC"/>
    <w:rsid w:val="00E12F74"/>
    <w:rsid w:val="00E13276"/>
    <w:rsid w:val="00E139CA"/>
    <w:rsid w:val="00E157E9"/>
    <w:rsid w:val="00E15A26"/>
    <w:rsid w:val="00E15C46"/>
    <w:rsid w:val="00E167A1"/>
    <w:rsid w:val="00E16BCC"/>
    <w:rsid w:val="00E16F1D"/>
    <w:rsid w:val="00E214EB"/>
    <w:rsid w:val="00E232BC"/>
    <w:rsid w:val="00E234D2"/>
    <w:rsid w:val="00E30BEE"/>
    <w:rsid w:val="00E30D80"/>
    <w:rsid w:val="00E3131F"/>
    <w:rsid w:val="00E319C5"/>
    <w:rsid w:val="00E31B55"/>
    <w:rsid w:val="00E324A9"/>
    <w:rsid w:val="00E324CC"/>
    <w:rsid w:val="00E34407"/>
    <w:rsid w:val="00E3467F"/>
    <w:rsid w:val="00E363CC"/>
    <w:rsid w:val="00E36D60"/>
    <w:rsid w:val="00E413B8"/>
    <w:rsid w:val="00E41CD1"/>
    <w:rsid w:val="00E42AC9"/>
    <w:rsid w:val="00E4325B"/>
    <w:rsid w:val="00E43E46"/>
    <w:rsid w:val="00E4440F"/>
    <w:rsid w:val="00E454D5"/>
    <w:rsid w:val="00E47690"/>
    <w:rsid w:val="00E51340"/>
    <w:rsid w:val="00E513E4"/>
    <w:rsid w:val="00E52089"/>
    <w:rsid w:val="00E52205"/>
    <w:rsid w:val="00E54B20"/>
    <w:rsid w:val="00E54D81"/>
    <w:rsid w:val="00E570B5"/>
    <w:rsid w:val="00E574B5"/>
    <w:rsid w:val="00E57526"/>
    <w:rsid w:val="00E61597"/>
    <w:rsid w:val="00E63467"/>
    <w:rsid w:val="00E643A6"/>
    <w:rsid w:val="00E655FF"/>
    <w:rsid w:val="00E65E14"/>
    <w:rsid w:val="00E66E86"/>
    <w:rsid w:val="00E66FEF"/>
    <w:rsid w:val="00E673C4"/>
    <w:rsid w:val="00E67D48"/>
    <w:rsid w:val="00E71C79"/>
    <w:rsid w:val="00E725F7"/>
    <w:rsid w:val="00E7382B"/>
    <w:rsid w:val="00E73AA2"/>
    <w:rsid w:val="00E73C45"/>
    <w:rsid w:val="00E7553B"/>
    <w:rsid w:val="00E75864"/>
    <w:rsid w:val="00E76737"/>
    <w:rsid w:val="00E7773E"/>
    <w:rsid w:val="00E80D65"/>
    <w:rsid w:val="00E80FB6"/>
    <w:rsid w:val="00E82653"/>
    <w:rsid w:val="00E82B84"/>
    <w:rsid w:val="00E836AC"/>
    <w:rsid w:val="00E84310"/>
    <w:rsid w:val="00E849D4"/>
    <w:rsid w:val="00E855A7"/>
    <w:rsid w:val="00E85C54"/>
    <w:rsid w:val="00E8665F"/>
    <w:rsid w:val="00E86828"/>
    <w:rsid w:val="00E86925"/>
    <w:rsid w:val="00E87423"/>
    <w:rsid w:val="00E901C9"/>
    <w:rsid w:val="00E91C6C"/>
    <w:rsid w:val="00E922A3"/>
    <w:rsid w:val="00E96663"/>
    <w:rsid w:val="00E9713D"/>
    <w:rsid w:val="00E973A9"/>
    <w:rsid w:val="00EA1FBE"/>
    <w:rsid w:val="00EA251F"/>
    <w:rsid w:val="00EA28D9"/>
    <w:rsid w:val="00EA4152"/>
    <w:rsid w:val="00EA6D06"/>
    <w:rsid w:val="00EB08DC"/>
    <w:rsid w:val="00EB0DAA"/>
    <w:rsid w:val="00EB235F"/>
    <w:rsid w:val="00EB3BD5"/>
    <w:rsid w:val="00EB4128"/>
    <w:rsid w:val="00EB4770"/>
    <w:rsid w:val="00EB4CC3"/>
    <w:rsid w:val="00EB52E7"/>
    <w:rsid w:val="00EB5621"/>
    <w:rsid w:val="00EB63D8"/>
    <w:rsid w:val="00EB7FA8"/>
    <w:rsid w:val="00EC0520"/>
    <w:rsid w:val="00EC0632"/>
    <w:rsid w:val="00EC26FF"/>
    <w:rsid w:val="00EC3290"/>
    <w:rsid w:val="00EC355E"/>
    <w:rsid w:val="00EC586C"/>
    <w:rsid w:val="00EC7C1B"/>
    <w:rsid w:val="00ED00C2"/>
    <w:rsid w:val="00ED17A9"/>
    <w:rsid w:val="00ED185B"/>
    <w:rsid w:val="00ED1A22"/>
    <w:rsid w:val="00ED2420"/>
    <w:rsid w:val="00ED58D4"/>
    <w:rsid w:val="00ED5D30"/>
    <w:rsid w:val="00EE1449"/>
    <w:rsid w:val="00EE21FF"/>
    <w:rsid w:val="00EE26FA"/>
    <w:rsid w:val="00EE39D6"/>
    <w:rsid w:val="00EE41D1"/>
    <w:rsid w:val="00EE4A13"/>
    <w:rsid w:val="00EE4CB7"/>
    <w:rsid w:val="00EE50B9"/>
    <w:rsid w:val="00EE59C4"/>
    <w:rsid w:val="00EE5C23"/>
    <w:rsid w:val="00EE678D"/>
    <w:rsid w:val="00EE7D34"/>
    <w:rsid w:val="00EE7D43"/>
    <w:rsid w:val="00EF0929"/>
    <w:rsid w:val="00EF137B"/>
    <w:rsid w:val="00EF180C"/>
    <w:rsid w:val="00EF1C97"/>
    <w:rsid w:val="00EF2058"/>
    <w:rsid w:val="00EF2310"/>
    <w:rsid w:val="00EF236D"/>
    <w:rsid w:val="00EF2E8F"/>
    <w:rsid w:val="00EF4764"/>
    <w:rsid w:val="00EF63F4"/>
    <w:rsid w:val="00EF74E7"/>
    <w:rsid w:val="00EF7EEC"/>
    <w:rsid w:val="00F0018C"/>
    <w:rsid w:val="00F008A4"/>
    <w:rsid w:val="00F00AA8"/>
    <w:rsid w:val="00F0378D"/>
    <w:rsid w:val="00F04AE3"/>
    <w:rsid w:val="00F059D5"/>
    <w:rsid w:val="00F076F4"/>
    <w:rsid w:val="00F10B16"/>
    <w:rsid w:val="00F118E5"/>
    <w:rsid w:val="00F12DAD"/>
    <w:rsid w:val="00F136F7"/>
    <w:rsid w:val="00F1450A"/>
    <w:rsid w:val="00F15201"/>
    <w:rsid w:val="00F15345"/>
    <w:rsid w:val="00F153A0"/>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0BB"/>
    <w:rsid w:val="00F3117F"/>
    <w:rsid w:val="00F31C90"/>
    <w:rsid w:val="00F340F4"/>
    <w:rsid w:val="00F34406"/>
    <w:rsid w:val="00F34408"/>
    <w:rsid w:val="00F36C17"/>
    <w:rsid w:val="00F36E1D"/>
    <w:rsid w:val="00F414C4"/>
    <w:rsid w:val="00F42BE7"/>
    <w:rsid w:val="00F438DD"/>
    <w:rsid w:val="00F44146"/>
    <w:rsid w:val="00F44A58"/>
    <w:rsid w:val="00F45052"/>
    <w:rsid w:val="00F475D5"/>
    <w:rsid w:val="00F476A5"/>
    <w:rsid w:val="00F47A89"/>
    <w:rsid w:val="00F50F2A"/>
    <w:rsid w:val="00F51851"/>
    <w:rsid w:val="00F52697"/>
    <w:rsid w:val="00F53EBD"/>
    <w:rsid w:val="00F5423E"/>
    <w:rsid w:val="00F546AC"/>
    <w:rsid w:val="00F54EA6"/>
    <w:rsid w:val="00F550A2"/>
    <w:rsid w:val="00F563FF"/>
    <w:rsid w:val="00F56C60"/>
    <w:rsid w:val="00F56E19"/>
    <w:rsid w:val="00F57005"/>
    <w:rsid w:val="00F57E9A"/>
    <w:rsid w:val="00F600FF"/>
    <w:rsid w:val="00F601F4"/>
    <w:rsid w:val="00F61B0C"/>
    <w:rsid w:val="00F62EB4"/>
    <w:rsid w:val="00F63694"/>
    <w:rsid w:val="00F63C33"/>
    <w:rsid w:val="00F646A7"/>
    <w:rsid w:val="00F64EDF"/>
    <w:rsid w:val="00F66427"/>
    <w:rsid w:val="00F66A6F"/>
    <w:rsid w:val="00F67AA6"/>
    <w:rsid w:val="00F70A92"/>
    <w:rsid w:val="00F7148A"/>
    <w:rsid w:val="00F717A0"/>
    <w:rsid w:val="00F71928"/>
    <w:rsid w:val="00F72697"/>
    <w:rsid w:val="00F73D02"/>
    <w:rsid w:val="00F7457B"/>
    <w:rsid w:val="00F75BCF"/>
    <w:rsid w:val="00F75C77"/>
    <w:rsid w:val="00F767E5"/>
    <w:rsid w:val="00F7725B"/>
    <w:rsid w:val="00F77268"/>
    <w:rsid w:val="00F80276"/>
    <w:rsid w:val="00F80A8D"/>
    <w:rsid w:val="00F80DBD"/>
    <w:rsid w:val="00F81236"/>
    <w:rsid w:val="00F822F6"/>
    <w:rsid w:val="00F824CF"/>
    <w:rsid w:val="00F83226"/>
    <w:rsid w:val="00F834DD"/>
    <w:rsid w:val="00F84699"/>
    <w:rsid w:val="00F84C75"/>
    <w:rsid w:val="00F858AF"/>
    <w:rsid w:val="00F86253"/>
    <w:rsid w:val="00F868E5"/>
    <w:rsid w:val="00F9063E"/>
    <w:rsid w:val="00F90AD2"/>
    <w:rsid w:val="00F91E87"/>
    <w:rsid w:val="00F922C3"/>
    <w:rsid w:val="00F930E2"/>
    <w:rsid w:val="00F93EB1"/>
    <w:rsid w:val="00F942F0"/>
    <w:rsid w:val="00F9512C"/>
    <w:rsid w:val="00F963F3"/>
    <w:rsid w:val="00F96A52"/>
    <w:rsid w:val="00F96B99"/>
    <w:rsid w:val="00F97194"/>
    <w:rsid w:val="00FA0E1D"/>
    <w:rsid w:val="00FA1699"/>
    <w:rsid w:val="00FA1FA1"/>
    <w:rsid w:val="00FA2354"/>
    <w:rsid w:val="00FA24AC"/>
    <w:rsid w:val="00FA2A33"/>
    <w:rsid w:val="00FA4654"/>
    <w:rsid w:val="00FA5242"/>
    <w:rsid w:val="00FA5F02"/>
    <w:rsid w:val="00FA62B3"/>
    <w:rsid w:val="00FA65A1"/>
    <w:rsid w:val="00FA69E5"/>
    <w:rsid w:val="00FA6D01"/>
    <w:rsid w:val="00FA7DC8"/>
    <w:rsid w:val="00FB075F"/>
    <w:rsid w:val="00FB0EC4"/>
    <w:rsid w:val="00FB11EF"/>
    <w:rsid w:val="00FB1BB8"/>
    <w:rsid w:val="00FB2853"/>
    <w:rsid w:val="00FB3D40"/>
    <w:rsid w:val="00FB3FF4"/>
    <w:rsid w:val="00FB4E84"/>
    <w:rsid w:val="00FB53D4"/>
    <w:rsid w:val="00FB575F"/>
    <w:rsid w:val="00FB648B"/>
    <w:rsid w:val="00FB655E"/>
    <w:rsid w:val="00FB6F76"/>
    <w:rsid w:val="00FB7F73"/>
    <w:rsid w:val="00FC09B6"/>
    <w:rsid w:val="00FC154A"/>
    <w:rsid w:val="00FC283B"/>
    <w:rsid w:val="00FC29D1"/>
    <w:rsid w:val="00FC2B16"/>
    <w:rsid w:val="00FC46CF"/>
    <w:rsid w:val="00FC4959"/>
    <w:rsid w:val="00FC4A30"/>
    <w:rsid w:val="00FC4E0F"/>
    <w:rsid w:val="00FC4EA1"/>
    <w:rsid w:val="00FC4F55"/>
    <w:rsid w:val="00FC56C6"/>
    <w:rsid w:val="00FC7438"/>
    <w:rsid w:val="00FC7619"/>
    <w:rsid w:val="00FC7ABA"/>
    <w:rsid w:val="00FD09D6"/>
    <w:rsid w:val="00FD1A95"/>
    <w:rsid w:val="00FD2A85"/>
    <w:rsid w:val="00FD2EF1"/>
    <w:rsid w:val="00FD41F9"/>
    <w:rsid w:val="00FD46A2"/>
    <w:rsid w:val="00FE07CA"/>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off"/>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19"/>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4"/>
      </w:numPr>
      <w:outlineLvl w:val="4"/>
    </w:pPr>
    <w:rPr>
      <w:sz w:val="22"/>
    </w:rPr>
  </w:style>
  <w:style w:type="paragraph" w:styleId="Heading6">
    <w:name w:val="heading 6"/>
    <w:basedOn w:val="H6"/>
    <w:next w:val="Normal"/>
    <w:qFormat/>
    <w:rsid w:val="004A43CB"/>
    <w:pPr>
      <w:numPr>
        <w:ilvl w:val="5"/>
      </w:numPr>
      <w:outlineLvl w:val="5"/>
    </w:pPr>
  </w:style>
  <w:style w:type="paragraph" w:styleId="Heading7">
    <w:name w:val="heading 7"/>
    <w:basedOn w:val="H6"/>
    <w:next w:val="Normal"/>
    <w:qFormat/>
    <w:rsid w:val="004A43CB"/>
    <w:pPr>
      <w:numPr>
        <w:ilvl w:val="6"/>
      </w:numPr>
      <w:outlineLvl w:val="6"/>
    </w:pPr>
  </w:style>
  <w:style w:type="paragraph" w:styleId="Heading8">
    <w:name w:val="heading 8"/>
    <w:basedOn w:val="Heading7"/>
    <w:next w:val="Normal"/>
    <w:qFormat/>
    <w:rsid w:val="004A43CB"/>
    <w:pPr>
      <w:numPr>
        <w:ilvl w:val="7"/>
      </w:numPr>
      <w:outlineLvl w:val="7"/>
    </w:pPr>
  </w:style>
  <w:style w:type="paragraph" w:styleId="Heading9">
    <w:name w:val="heading 9"/>
    <w:basedOn w:val="Heading8"/>
    <w:next w:val="Normal"/>
    <w:qFormat/>
    <w:rsid w:val="00FC46CF"/>
    <w:pPr>
      <w:numPr>
        <w:ilvl w:val="8"/>
      </w:numPr>
      <w:pBdr>
        <w:top w:val="single" w:sz="12" w:space="3" w:color="auto"/>
      </w:pBd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3CB"/>
    <w:pPr>
      <w:ind w:left="1985" w:hanging="1985"/>
      <w:outlineLvl w:val="9"/>
    </w:pPr>
    <w:rPr>
      <w:sz w:val="20"/>
    </w:rPr>
  </w:style>
  <w:style w:type="paragraph" w:styleId="TOC8">
    <w:name w:val="toc 8"/>
    <w:basedOn w:val="TOC1"/>
    <w:semiHidden/>
    <w:rsid w:val="004A43CB"/>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A43C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A43CB"/>
    <w:pPr>
      <w:ind w:left="800"/>
    </w:pPr>
  </w:style>
  <w:style w:type="paragraph" w:styleId="TOC4">
    <w:name w:val="toc 4"/>
    <w:basedOn w:val="TOC3"/>
    <w:semiHidden/>
    <w:rsid w:val="004A43CB"/>
    <w:pPr>
      <w:ind w:left="600"/>
    </w:pPr>
  </w:style>
  <w:style w:type="paragraph" w:styleId="TOC3">
    <w:name w:val="toc 3"/>
    <w:basedOn w:val="TOC2"/>
    <w:semiHidden/>
    <w:rsid w:val="004A43CB"/>
    <w:pPr>
      <w:spacing w:before="0"/>
      <w:ind w:left="400"/>
    </w:pPr>
    <w:rPr>
      <w:i w:val="0"/>
      <w:iCs w:val="0"/>
    </w:rPr>
  </w:style>
  <w:style w:type="paragraph" w:styleId="TOC2">
    <w:name w:val="toc 2"/>
    <w:basedOn w:val="TOC1"/>
    <w:semiHidden/>
    <w:rsid w:val="004A43CB"/>
    <w:pPr>
      <w:spacing w:before="120" w:after="0"/>
      <w:ind w:left="200"/>
    </w:pPr>
    <w:rPr>
      <w:b w:val="0"/>
      <w:bCs/>
      <w:i/>
      <w:iCs/>
    </w:rPr>
  </w:style>
  <w:style w:type="paragraph" w:styleId="Index2">
    <w:name w:val="index 2"/>
    <w:basedOn w:val="Index1"/>
    <w:semiHidden/>
    <w:rsid w:val="004A43CB"/>
    <w:pPr>
      <w:ind w:left="284"/>
    </w:pPr>
  </w:style>
  <w:style w:type="paragraph" w:styleId="Index1">
    <w:name w:val="index 1"/>
    <w:basedOn w:val="Normal"/>
    <w:semiHidden/>
    <w:rsid w:val="004A43CB"/>
    <w:pPr>
      <w:keepLines/>
      <w:spacing w:after="0"/>
    </w:pPr>
  </w:style>
  <w:style w:type="paragraph" w:customStyle="1" w:styleId="ZH">
    <w:name w:val="ZH"/>
    <w:rsid w:val="004A43CB"/>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4A43CB"/>
    <w:pPr>
      <w:widowControl w:val="0"/>
    </w:pPr>
    <w:rPr>
      <w:rFonts w:ascii="Arial" w:hAnsi="Arial"/>
      <w:b/>
      <w:noProof/>
      <w:sz w:val="18"/>
      <w:lang w:val="en-GB" w:eastAsia="en-US"/>
    </w:rPr>
  </w:style>
  <w:style w:type="character" w:styleId="FootnoteReference">
    <w:name w:val="footnote reference"/>
    <w:semiHidden/>
    <w:rsid w:val="004A43CB"/>
    <w:rPr>
      <w:rFonts w:eastAsia="SimSun"/>
      <w:b/>
      <w:position w:val="6"/>
      <w:sz w:val="16"/>
      <w:lang w:val="en-US" w:eastAsia="zh-CN" w:bidi="ar-SA"/>
    </w:rPr>
  </w:style>
  <w:style w:type="paragraph" w:styleId="FootnoteText">
    <w:name w:val="footnote text"/>
    <w:basedOn w:val="Normal"/>
    <w:semiHidden/>
    <w:rsid w:val="004A43CB"/>
    <w:pPr>
      <w:keepLines/>
      <w:spacing w:after="0"/>
      <w:ind w:left="454" w:hanging="454"/>
    </w:pPr>
    <w:rPr>
      <w:sz w:val="16"/>
    </w:rPr>
  </w:style>
  <w:style w:type="paragraph" w:customStyle="1" w:styleId="TAH">
    <w:name w:val="TAH"/>
    <w:basedOn w:val="TAC"/>
    <w:rsid w:val="004A43CB"/>
    <w:rPr>
      <w:b/>
    </w:rPr>
  </w:style>
  <w:style w:type="paragraph" w:customStyle="1" w:styleId="TAC">
    <w:name w:val="TAC"/>
    <w:basedOn w:val="TAL"/>
    <w:rsid w:val="004A43CB"/>
    <w:pPr>
      <w:jc w:val="center"/>
    </w:pPr>
  </w:style>
  <w:style w:type="paragraph" w:customStyle="1" w:styleId="TAL">
    <w:name w:val="TAL"/>
    <w:basedOn w:val="Normal"/>
    <w:link w:val="TALCar"/>
    <w:rsid w:val="004A43CB"/>
    <w:pPr>
      <w:keepNext/>
      <w:keepLines/>
      <w:spacing w:after="0"/>
    </w:pPr>
    <w:rPr>
      <w:rFonts w:ascii="Arial" w:hAnsi="Arial"/>
      <w:sz w:val="18"/>
    </w:rPr>
  </w:style>
  <w:style w:type="paragraph" w:customStyle="1" w:styleId="TF">
    <w:name w:val="TF"/>
    <w:basedOn w:val="TH"/>
    <w:rsid w:val="004A43CB"/>
    <w:pPr>
      <w:keepNext w:val="0"/>
      <w:spacing w:before="0" w:after="240"/>
    </w:pPr>
  </w:style>
  <w:style w:type="paragraph" w:customStyle="1" w:styleId="TH">
    <w:name w:val="TH"/>
    <w:basedOn w:val="Normal"/>
    <w:link w:val="THChar"/>
    <w:rsid w:val="004A43CB"/>
    <w:pPr>
      <w:keepNext/>
      <w:keepLines/>
      <w:spacing w:before="60"/>
      <w:jc w:val="center"/>
    </w:pPr>
    <w:rPr>
      <w:rFonts w:ascii="Arial" w:hAnsi="Arial"/>
      <w:b/>
    </w:rPr>
  </w:style>
  <w:style w:type="paragraph" w:customStyle="1" w:styleId="NO">
    <w:name w:val="NO"/>
    <w:basedOn w:val="Normal"/>
    <w:link w:val="NOChar"/>
    <w:rsid w:val="004A43CB"/>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A43CB"/>
    <w:pPr>
      <w:ind w:left="1600"/>
    </w:pPr>
  </w:style>
  <w:style w:type="paragraph" w:customStyle="1" w:styleId="EX">
    <w:name w:val="EX"/>
    <w:basedOn w:val="Normal"/>
    <w:rsid w:val="004A43CB"/>
    <w:pPr>
      <w:keepLines/>
      <w:ind w:left="1702" w:hanging="1418"/>
    </w:pPr>
  </w:style>
  <w:style w:type="paragraph" w:customStyle="1" w:styleId="FP">
    <w:name w:val="FP"/>
    <w:basedOn w:val="Normal"/>
    <w:rsid w:val="004A43CB"/>
    <w:pPr>
      <w:spacing w:after="0"/>
    </w:pPr>
  </w:style>
  <w:style w:type="paragraph" w:customStyle="1" w:styleId="LD">
    <w:name w:val="LD"/>
    <w:rsid w:val="004A43CB"/>
    <w:pPr>
      <w:keepNext/>
      <w:keepLines/>
      <w:spacing w:line="180" w:lineRule="exact"/>
    </w:pPr>
    <w:rPr>
      <w:rFonts w:ascii="MS LineDraw" w:hAnsi="MS LineDraw"/>
      <w:noProof/>
      <w:lang w:val="en-GB" w:eastAsia="en-US"/>
    </w:rPr>
  </w:style>
  <w:style w:type="paragraph" w:customStyle="1" w:styleId="NW">
    <w:name w:val="NW"/>
    <w:basedOn w:val="NO"/>
    <w:rsid w:val="004A43CB"/>
    <w:pPr>
      <w:spacing w:after="0"/>
    </w:pPr>
  </w:style>
  <w:style w:type="paragraph" w:customStyle="1" w:styleId="EW">
    <w:name w:val="EW"/>
    <w:basedOn w:val="EX"/>
    <w:rsid w:val="004A43CB"/>
    <w:pPr>
      <w:spacing w:after="0"/>
    </w:pPr>
  </w:style>
  <w:style w:type="paragraph" w:styleId="TOC6">
    <w:name w:val="toc 6"/>
    <w:basedOn w:val="TOC5"/>
    <w:next w:val="Normal"/>
    <w:semiHidden/>
    <w:rsid w:val="004A43CB"/>
    <w:pPr>
      <w:ind w:left="1000"/>
    </w:pPr>
  </w:style>
  <w:style w:type="paragraph" w:styleId="TOC7">
    <w:name w:val="toc 7"/>
    <w:basedOn w:val="TOC6"/>
    <w:next w:val="Normal"/>
    <w:semiHidden/>
    <w:rsid w:val="004A43CB"/>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A43CB"/>
    <w:pPr>
      <w:keepLines/>
      <w:tabs>
        <w:tab w:val="center" w:pos="4536"/>
        <w:tab w:val="right" w:pos="9072"/>
      </w:tabs>
    </w:pPr>
    <w:rPr>
      <w:noProof/>
    </w:rPr>
  </w:style>
  <w:style w:type="paragraph" w:customStyle="1" w:styleId="NF">
    <w:name w:val="NF"/>
    <w:basedOn w:val="NO"/>
    <w:rsid w:val="004A43CB"/>
    <w:pPr>
      <w:keepNext/>
      <w:spacing w:after="0"/>
    </w:pPr>
    <w:rPr>
      <w:rFonts w:ascii="Arial" w:hAnsi="Arial"/>
      <w:sz w:val="18"/>
    </w:rPr>
  </w:style>
  <w:style w:type="paragraph" w:customStyle="1" w:styleId="PL">
    <w:name w:val="PL"/>
    <w:link w:val="PLChar"/>
    <w:rsid w:val="004A4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A43CB"/>
    <w:pPr>
      <w:jc w:val="right"/>
    </w:pPr>
  </w:style>
  <w:style w:type="paragraph" w:customStyle="1" w:styleId="TAN">
    <w:name w:val="TAN"/>
    <w:basedOn w:val="TAL"/>
    <w:rsid w:val="004A43CB"/>
    <w:pPr>
      <w:ind w:left="851" w:hanging="851"/>
    </w:pPr>
  </w:style>
  <w:style w:type="paragraph" w:customStyle="1" w:styleId="ZA">
    <w:name w:val="ZA"/>
    <w:rsid w:val="004A43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3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A43CB"/>
    <w:pPr>
      <w:framePr w:wrap="notBeside" w:vAnchor="page" w:hAnchor="margin" w:y="15764"/>
      <w:widowControl w:val="0"/>
    </w:pPr>
    <w:rPr>
      <w:rFonts w:ascii="Arial" w:hAnsi="Arial"/>
      <w:noProof/>
      <w:sz w:val="32"/>
      <w:lang w:val="en-GB" w:eastAsia="en-US"/>
    </w:rPr>
  </w:style>
  <w:style w:type="paragraph" w:customStyle="1" w:styleId="ZU">
    <w:name w:val="ZU"/>
    <w:rsid w:val="004A43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A43CB"/>
    <w:pPr>
      <w:framePr w:wrap="notBeside" w:y="16161"/>
    </w:pPr>
  </w:style>
  <w:style w:type="character" w:customStyle="1" w:styleId="ZGSM">
    <w:name w:val="ZGSM"/>
    <w:rsid w:val="004A43CB"/>
  </w:style>
  <w:style w:type="paragraph" w:styleId="List2">
    <w:name w:val="List 2"/>
    <w:basedOn w:val="List"/>
    <w:rsid w:val="004A43CB"/>
    <w:pPr>
      <w:ind w:left="851"/>
    </w:pPr>
  </w:style>
  <w:style w:type="paragraph" w:customStyle="1" w:styleId="ZG">
    <w:name w:val="ZG"/>
    <w:rsid w:val="004A43C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A43CB"/>
    <w:pPr>
      <w:ind w:left="1135"/>
    </w:pPr>
  </w:style>
  <w:style w:type="paragraph" w:styleId="List4">
    <w:name w:val="List 4"/>
    <w:basedOn w:val="List3"/>
    <w:rsid w:val="004A43CB"/>
    <w:pPr>
      <w:ind w:left="1418"/>
    </w:pPr>
  </w:style>
  <w:style w:type="paragraph" w:styleId="List5">
    <w:name w:val="List 5"/>
    <w:basedOn w:val="List4"/>
    <w:rsid w:val="004A43CB"/>
    <w:pPr>
      <w:ind w:left="1702"/>
    </w:pPr>
  </w:style>
  <w:style w:type="paragraph" w:customStyle="1" w:styleId="EditorsNote">
    <w:name w:val="Editor's Note"/>
    <w:aliases w:val="EN"/>
    <w:basedOn w:val="NO"/>
    <w:link w:val="EditorsNoteChar"/>
    <w:rsid w:val="004A43CB"/>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4A43CB"/>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A43CB"/>
  </w:style>
  <w:style w:type="paragraph" w:styleId="Footer">
    <w:name w:val="footer"/>
    <w:basedOn w:val="Header"/>
    <w:rsid w:val="004A43CB"/>
    <w:pPr>
      <w:jc w:val="center"/>
    </w:pPr>
    <w:rPr>
      <w:i/>
    </w:rPr>
  </w:style>
  <w:style w:type="paragraph" w:customStyle="1" w:styleId="ZTD">
    <w:name w:val="ZTD"/>
    <w:basedOn w:val="ZB"/>
    <w:rsid w:val="004A43CB"/>
    <w:pPr>
      <w:framePr w:hRule="auto" w:wrap="notBeside" w:y="852"/>
    </w:pPr>
    <w:rPr>
      <w:i w:val="0"/>
      <w:sz w:val="40"/>
    </w:rPr>
  </w:style>
  <w:style w:type="paragraph" w:customStyle="1" w:styleId="CRCoverPage">
    <w:name w:val="CR Cover Page"/>
    <w:rsid w:val="004A43CB"/>
    <w:pPr>
      <w:spacing w:after="120"/>
    </w:pPr>
    <w:rPr>
      <w:rFonts w:ascii="Arial" w:hAnsi="Arial"/>
      <w:lang w:val="en-GB" w:eastAsia="en-US"/>
    </w:rPr>
  </w:style>
  <w:style w:type="paragraph" w:customStyle="1" w:styleId="tdoc-header">
    <w:name w:val="tdoc-header"/>
    <w:rsid w:val="004A43CB"/>
    <w:rPr>
      <w:rFonts w:ascii="Arial" w:hAnsi="Arial"/>
      <w:noProof/>
      <w:sz w:val="24"/>
      <w:lang w:val="en-GB" w:eastAsia="en-US"/>
    </w:rPr>
  </w:style>
  <w:style w:type="character" w:styleId="Hyperlink">
    <w:name w:val="Hyperlink"/>
    <w:uiPriority w:val="99"/>
    <w:rsid w:val="004A43CB"/>
    <w:rPr>
      <w:rFonts w:eastAsia="SimSun"/>
      <w:color w:val="0000FF"/>
      <w:u w:val="single"/>
      <w:lang w:val="en-US" w:eastAsia="zh-CN" w:bidi="ar-SA"/>
    </w:rPr>
  </w:style>
  <w:style w:type="character" w:styleId="CommentReference">
    <w:name w:val="annotation reference"/>
    <w:semiHidden/>
    <w:rsid w:val="004A43CB"/>
    <w:rPr>
      <w:rFonts w:eastAsia="SimSun"/>
      <w:sz w:val="16"/>
      <w:lang w:val="en-US" w:eastAsia="zh-CN" w:bidi="ar-SA"/>
    </w:rPr>
  </w:style>
  <w:style w:type="paragraph" w:styleId="CommentText">
    <w:name w:val="annotation text"/>
    <w:basedOn w:val="Normal"/>
    <w:semiHidden/>
    <w:rsid w:val="004A43CB"/>
  </w:style>
  <w:style w:type="character" w:styleId="FollowedHyperlink">
    <w:name w:val="FollowedHyperlink"/>
    <w:rsid w:val="004A43CB"/>
    <w:rPr>
      <w:rFonts w:eastAsia="SimSun"/>
      <w:color w:val="800080"/>
      <w:u w:val="single"/>
      <w:lang w:val="en-US" w:eastAsia="zh-CN" w:bidi="ar-SA"/>
    </w:rPr>
  </w:style>
  <w:style w:type="paragraph" w:styleId="BalloonText">
    <w:name w:val="Balloon Text"/>
    <w:basedOn w:val="Normal"/>
    <w:semiHidden/>
    <w:rsid w:val="004A43CB"/>
    <w:rPr>
      <w:rFonts w:ascii="Tahoma" w:hAnsi="Tahoma" w:cs="Tahoma"/>
      <w:sz w:val="16"/>
      <w:szCs w:val="16"/>
    </w:rPr>
  </w:style>
  <w:style w:type="paragraph" w:styleId="CommentSubject">
    <w:name w:val="annotation subject"/>
    <w:basedOn w:val="CommentText"/>
    <w:next w:val="CommentText"/>
    <w:semiHidden/>
    <w:rsid w:val="004A43CB"/>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0">
    <w:name w:val="样式 图表标题 + (中文) 宋体"/>
    <w:basedOn w:val="a1"/>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2">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1">
    <w:name w:val="图表标题"/>
    <w:basedOn w:val="Normal"/>
    <w:next w:val="Normal"/>
    <w:rsid w:val="00D76CB8"/>
    <w:pPr>
      <w:spacing w:before="60" w:after="60"/>
      <w:jc w:val="center"/>
    </w:pPr>
    <w:rPr>
      <w:rFonts w:ascii="Arial" w:eastAsia="Batang" w:hAnsi="Arial" w:cs="SimSun"/>
    </w:rPr>
  </w:style>
  <w:style w:type="paragraph" w:customStyle="1" w:styleId="a3">
    <w:name w:val="插图题注"/>
    <w:basedOn w:val="Normal"/>
    <w:rsid w:val="00D25335"/>
  </w:style>
  <w:style w:type="paragraph" w:customStyle="1" w:styleId="a4">
    <w:name w:val="表格题注"/>
    <w:basedOn w:val="Normal"/>
    <w:rsid w:val="00D25335"/>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C32733"/>
    <w:pPr>
      <w:widowControl w:val="0"/>
      <w:autoSpaceDE w:val="0"/>
      <w:autoSpaceDN w:val="0"/>
      <w:adjustRightInd w:val="0"/>
      <w:spacing w:after="0" w:line="360" w:lineRule="auto"/>
      <w:ind w:firstLineChars="200" w:firstLine="420"/>
    </w:pPr>
    <w:rPr>
      <w:snapToGrid w:val="0"/>
      <w:sz w:val="21"/>
      <w:szCs w:val="21"/>
      <w:lang w:val="en-US" w:eastAsia="zh-CN"/>
    </w:rPr>
  </w:style>
  <w:style w:type="character" w:customStyle="1" w:styleId="ProposallistChar">
    <w:name w:val="Proposal list Char"/>
    <w:basedOn w:val="ProposalChar"/>
    <w:link w:val="Proposallist"/>
    <w:rsid w:val="00850DCF"/>
  </w:style>
  <w:style w:type="character" w:customStyle="1" w:styleId="Heading3Char">
    <w:name w:val="Heading 3 Char"/>
    <w:aliases w:val="Underrubrik2 Char,H3 Char"/>
    <w:basedOn w:val="DefaultParagraphFont"/>
    <w:link w:val="Heading3"/>
    <w:rsid w:val="008F4331"/>
    <w:rPr>
      <w:rFonts w:ascii="Arial" w:eastAsia="SimSun" w:hAnsi="Arial"/>
      <w:sz w:val="28"/>
      <w:lang w:val="en-GB" w:eastAsia="en-US"/>
    </w:rPr>
  </w:style>
  <w:style w:type="character" w:customStyle="1" w:styleId="Doc-text2Char">
    <w:name w:val="Doc-text2 Char"/>
    <w:basedOn w:val="DefaultParagraphFont"/>
    <w:link w:val="Doc-text2"/>
    <w:locked/>
    <w:rsid w:val="00352950"/>
    <w:rPr>
      <w:rFonts w:ascii="Arial" w:hAnsi="Arial" w:cs="Arial"/>
    </w:rPr>
  </w:style>
  <w:style w:type="paragraph" w:customStyle="1" w:styleId="Doc-text2">
    <w:name w:val="Doc-text2"/>
    <w:basedOn w:val="Normal"/>
    <w:link w:val="Doc-text2Char"/>
    <w:qFormat/>
    <w:rsid w:val="00352950"/>
    <w:pPr>
      <w:spacing w:after="0"/>
      <w:ind w:left="1622" w:hanging="363"/>
    </w:pPr>
    <w:rPr>
      <w:rFonts w:ascii="Arial" w:eastAsia="MS Mincho" w:hAnsi="Arial" w:cs="Arial"/>
      <w:lang w:val="en-CA" w:eastAsia="zh-CN"/>
    </w:rPr>
  </w:style>
</w:styles>
</file>

<file path=word/webSettings.xml><?xml version="1.0" encoding="utf-8"?>
<w:webSettings xmlns:r="http://schemas.openxmlformats.org/officeDocument/2006/relationships" xmlns:w="http://schemas.openxmlformats.org/wordprocessingml/2006/main">
  <w:divs>
    <w:div w:id="3166690">
      <w:bodyDiv w:val="1"/>
      <w:marLeft w:val="0"/>
      <w:marRight w:val="0"/>
      <w:marTop w:val="0"/>
      <w:marBottom w:val="0"/>
      <w:divBdr>
        <w:top w:val="none" w:sz="0" w:space="0" w:color="auto"/>
        <w:left w:val="none" w:sz="0" w:space="0" w:color="auto"/>
        <w:bottom w:val="none" w:sz="0" w:space="0" w:color="auto"/>
        <w:right w:val="none" w:sz="0" w:space="0" w:color="auto"/>
      </w:divBdr>
    </w:div>
    <w:div w:id="41096042">
      <w:bodyDiv w:val="1"/>
      <w:marLeft w:val="0"/>
      <w:marRight w:val="0"/>
      <w:marTop w:val="0"/>
      <w:marBottom w:val="0"/>
      <w:divBdr>
        <w:top w:val="none" w:sz="0" w:space="0" w:color="auto"/>
        <w:left w:val="none" w:sz="0" w:space="0" w:color="auto"/>
        <w:bottom w:val="none" w:sz="0" w:space="0" w:color="auto"/>
        <w:right w:val="none" w:sz="0" w:space="0" w:color="auto"/>
      </w:divBdr>
    </w:div>
    <w:div w:id="133642091">
      <w:bodyDiv w:val="1"/>
      <w:marLeft w:val="0"/>
      <w:marRight w:val="0"/>
      <w:marTop w:val="0"/>
      <w:marBottom w:val="0"/>
      <w:divBdr>
        <w:top w:val="none" w:sz="0" w:space="0" w:color="auto"/>
        <w:left w:val="none" w:sz="0" w:space="0" w:color="auto"/>
        <w:bottom w:val="none" w:sz="0" w:space="0" w:color="auto"/>
        <w:right w:val="none" w:sz="0" w:space="0" w:color="auto"/>
      </w:divBdr>
    </w:div>
    <w:div w:id="201409352">
      <w:bodyDiv w:val="1"/>
      <w:marLeft w:val="0"/>
      <w:marRight w:val="0"/>
      <w:marTop w:val="0"/>
      <w:marBottom w:val="0"/>
      <w:divBdr>
        <w:top w:val="none" w:sz="0" w:space="0" w:color="auto"/>
        <w:left w:val="none" w:sz="0" w:space="0" w:color="auto"/>
        <w:bottom w:val="none" w:sz="0" w:space="0" w:color="auto"/>
        <w:right w:val="none" w:sz="0" w:space="0" w:color="auto"/>
      </w:divBdr>
    </w:div>
    <w:div w:id="2400234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1035858">
      <w:bodyDiv w:val="1"/>
      <w:marLeft w:val="0"/>
      <w:marRight w:val="0"/>
      <w:marTop w:val="0"/>
      <w:marBottom w:val="0"/>
      <w:divBdr>
        <w:top w:val="none" w:sz="0" w:space="0" w:color="auto"/>
        <w:left w:val="none" w:sz="0" w:space="0" w:color="auto"/>
        <w:bottom w:val="none" w:sz="0" w:space="0" w:color="auto"/>
        <w:right w:val="none" w:sz="0" w:space="0" w:color="auto"/>
      </w:divBdr>
    </w:div>
    <w:div w:id="380443266">
      <w:bodyDiv w:val="1"/>
      <w:marLeft w:val="0"/>
      <w:marRight w:val="0"/>
      <w:marTop w:val="0"/>
      <w:marBottom w:val="0"/>
      <w:divBdr>
        <w:top w:val="none" w:sz="0" w:space="0" w:color="auto"/>
        <w:left w:val="none" w:sz="0" w:space="0" w:color="auto"/>
        <w:bottom w:val="none" w:sz="0" w:space="0" w:color="auto"/>
        <w:right w:val="none" w:sz="0" w:space="0" w:color="auto"/>
      </w:divBdr>
    </w:div>
    <w:div w:id="414404133">
      <w:bodyDiv w:val="1"/>
      <w:marLeft w:val="0"/>
      <w:marRight w:val="0"/>
      <w:marTop w:val="0"/>
      <w:marBottom w:val="0"/>
      <w:divBdr>
        <w:top w:val="none" w:sz="0" w:space="0" w:color="auto"/>
        <w:left w:val="none" w:sz="0" w:space="0" w:color="auto"/>
        <w:bottom w:val="none" w:sz="0" w:space="0" w:color="auto"/>
        <w:right w:val="none" w:sz="0" w:space="0" w:color="auto"/>
      </w:divBdr>
    </w:div>
    <w:div w:id="58040750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51854">
      <w:bodyDiv w:val="1"/>
      <w:marLeft w:val="0"/>
      <w:marRight w:val="0"/>
      <w:marTop w:val="0"/>
      <w:marBottom w:val="0"/>
      <w:divBdr>
        <w:top w:val="none" w:sz="0" w:space="0" w:color="auto"/>
        <w:left w:val="none" w:sz="0" w:space="0" w:color="auto"/>
        <w:bottom w:val="none" w:sz="0" w:space="0" w:color="auto"/>
        <w:right w:val="none" w:sz="0" w:space="0" w:color="auto"/>
      </w:divBdr>
    </w:div>
    <w:div w:id="1029255250">
      <w:bodyDiv w:val="1"/>
      <w:marLeft w:val="0"/>
      <w:marRight w:val="0"/>
      <w:marTop w:val="0"/>
      <w:marBottom w:val="0"/>
      <w:divBdr>
        <w:top w:val="none" w:sz="0" w:space="0" w:color="auto"/>
        <w:left w:val="none" w:sz="0" w:space="0" w:color="auto"/>
        <w:bottom w:val="none" w:sz="0" w:space="0" w:color="auto"/>
        <w:right w:val="none" w:sz="0" w:space="0" w:color="auto"/>
      </w:divBdr>
    </w:div>
    <w:div w:id="1031686726">
      <w:bodyDiv w:val="1"/>
      <w:marLeft w:val="0"/>
      <w:marRight w:val="0"/>
      <w:marTop w:val="0"/>
      <w:marBottom w:val="0"/>
      <w:divBdr>
        <w:top w:val="none" w:sz="0" w:space="0" w:color="auto"/>
        <w:left w:val="none" w:sz="0" w:space="0" w:color="auto"/>
        <w:bottom w:val="none" w:sz="0" w:space="0" w:color="auto"/>
        <w:right w:val="none" w:sz="0" w:space="0" w:color="auto"/>
      </w:divBdr>
    </w:div>
    <w:div w:id="1064719113">
      <w:bodyDiv w:val="1"/>
      <w:marLeft w:val="0"/>
      <w:marRight w:val="0"/>
      <w:marTop w:val="0"/>
      <w:marBottom w:val="0"/>
      <w:divBdr>
        <w:top w:val="none" w:sz="0" w:space="0" w:color="auto"/>
        <w:left w:val="none" w:sz="0" w:space="0" w:color="auto"/>
        <w:bottom w:val="none" w:sz="0" w:space="0" w:color="auto"/>
        <w:right w:val="none" w:sz="0" w:space="0" w:color="auto"/>
      </w:divBdr>
    </w:div>
    <w:div w:id="1459252398">
      <w:bodyDiv w:val="1"/>
      <w:marLeft w:val="0"/>
      <w:marRight w:val="0"/>
      <w:marTop w:val="0"/>
      <w:marBottom w:val="0"/>
      <w:divBdr>
        <w:top w:val="none" w:sz="0" w:space="0" w:color="auto"/>
        <w:left w:val="none" w:sz="0" w:space="0" w:color="auto"/>
        <w:bottom w:val="none" w:sz="0" w:space="0" w:color="auto"/>
        <w:right w:val="none" w:sz="0" w:space="0" w:color="auto"/>
      </w:divBdr>
    </w:div>
    <w:div w:id="1911962376">
      <w:bodyDiv w:val="1"/>
      <w:marLeft w:val="0"/>
      <w:marRight w:val="0"/>
      <w:marTop w:val="0"/>
      <w:marBottom w:val="0"/>
      <w:divBdr>
        <w:top w:val="none" w:sz="0" w:space="0" w:color="auto"/>
        <w:left w:val="none" w:sz="0" w:space="0" w:color="auto"/>
        <w:bottom w:val="none" w:sz="0" w:space="0" w:color="auto"/>
        <w:right w:val="none" w:sz="0" w:space="0" w:color="auto"/>
      </w:divBdr>
    </w:div>
    <w:div w:id="1934125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189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AEC98-B6BC-44D4-9AE4-67BE9F51A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1029</Words>
  <Characters>5679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2</cp:revision>
  <cp:lastPrinted>2016-10-31T22:40:00Z</cp:lastPrinted>
  <dcterms:created xsi:type="dcterms:W3CDTF">2017-03-24T20:36:00Z</dcterms:created>
  <dcterms:modified xsi:type="dcterms:W3CDTF">2017-03-24T20:36:00Z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(3)8ZEgaIx7T+IgJrO3h9n+/tb+R85zjnDyMMlfuKeYaV8g5FJcPm3vjA/LVkejqo3tryyY128Q_x000d_
LT8GobuvWHiBR3wvMu7vmL/sZEEZqfpWURzJcJ+gOqfBdfGSf+y4cq8fzILxwdKHjXVoOqz8_x000d_
aqNtw+tW3f7Wg2VNWEdtbUShd697lqUAejywNRXAbnqK0a9WTgr0fKUFUPwOq3Yh5DOCaZ/A_x000d_
stgIFe7piomzRWPJbx</vt:lpwstr>
  </property>
  <property fmtid="{D5CDD505-2E9C-101B-9397-08002B2CF9AE}" pid="17" name="_2015_ms_pID_725343_00">
    <vt:lpwstr>_2015_ms_pID_725343</vt:lpwstr>
  </property>
  <property fmtid="{D5CDD505-2E9C-101B-9397-08002B2CF9AE}" pid="18" name="_2015_ms_pID_7253431">
    <vt:lpwstr>LYivSNGxYDIKLvgD0NDQzY9vWWJQT7sBb+27awjvAwW3XbOnVrJYXM_x000d_
bE0fDa0dFS+qriURY68WqrPZ+0+bITXfpUCzIkhcHKFqZxG6A9kEbI9klWzxNgd+5gG68i2e_x000d_
eFTFrIRK9pLngZ+Ly7rpqdz5tCruiHoI3STgjjpIGTilfEvHkkndXMjFScUKoA3OvbhCp9b+_x000d_
s6rlV6Ze1ncH1pBoiWzhyO0V/XkMSdNz4U2E</vt:lpwstr>
  </property>
  <property fmtid="{D5CDD505-2E9C-101B-9397-08002B2CF9AE}" pid="19" name="_2015_ms_pID_7253431_00">
    <vt:lpwstr>_2015_ms_pID_7253431</vt:lpwstr>
  </property>
  <property fmtid="{D5CDD505-2E9C-101B-9397-08002B2CF9AE}" pid="20" name="_2015_ms_pID_7253432">
    <vt:lpwstr>nWm4CYzBcZWHtB58POvZk0olcpqeuT8dnru/_x000d_
ASeP8iT+Z2X3g+k6zGdKfjEUwjMcUTIUwNoCtuplItKfYFMLR90=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1490262776</vt:lpwstr>
  </property>
</Properties>
</file>